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9BC6C">
      <w:pPr>
        <w:numPr>
          <w:ilvl w:val="255"/>
          <w:numId w:val="0"/>
        </w:num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Times New Roman" w:hAnsi="Times New Roman" w:eastAsia="仿宋_GB2312" w:cs="仿宋_GB2312"/>
        </w:rPr>
        <w:t>2</w:t>
      </w:r>
    </w:p>
    <w:p w14:paraId="453902EB">
      <w:pPr>
        <w:numPr>
          <w:ilvl w:val="255"/>
          <w:numId w:val="0"/>
        </w:numPr>
        <w:spacing w:line="560" w:lineRule="exact"/>
        <w:rPr>
          <w:rFonts w:ascii="黑体" w:hAnsi="黑体" w:eastAsia="黑体" w:cs="黑体"/>
          <w:szCs w:val="32"/>
        </w:rPr>
      </w:pPr>
    </w:p>
    <w:p w14:paraId="4A292F2F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山东理工大学大学生职业规划大赛</w:t>
      </w:r>
    </w:p>
    <w:p w14:paraId="40EF3770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就业赛道方案</w:t>
      </w:r>
    </w:p>
    <w:p w14:paraId="4B19448F"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7606530C">
      <w:pPr>
        <w:numPr>
          <w:ilvl w:val="0"/>
          <w:numId w:val="1"/>
        </w:numPr>
        <w:spacing w:line="560" w:lineRule="exact"/>
        <w:ind w:firstLine="632" w:firstLineChars="200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</w:rPr>
        <w:t>比赛内容</w:t>
      </w:r>
    </w:p>
    <w:p w14:paraId="5A36702B">
      <w:pPr>
        <w:numPr>
          <w:ilvl w:val="255"/>
          <w:numId w:val="0"/>
        </w:num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考察学生求职实战能力，对照目标职业及岗位要求，个人综合素质和专业能力等方面的契合度，个人发展路径与就业市场需求的适应度。参赛学生可获得岗位录用意向。</w:t>
      </w:r>
    </w:p>
    <w:p w14:paraId="169BB7EC">
      <w:pPr>
        <w:numPr>
          <w:ilvl w:val="0"/>
          <w:numId w:val="1"/>
        </w:numPr>
        <w:spacing w:line="560" w:lineRule="exact"/>
        <w:ind w:firstLine="632" w:firstLineChars="200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</w:rPr>
        <w:t>参赛对象</w:t>
      </w:r>
    </w:p>
    <w:p w14:paraId="40ABA2B7">
      <w:p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参赛对象为本科三、四年级</w:t>
      </w:r>
      <w:r>
        <w:rPr>
          <w:rFonts w:hint="eastAsia" w:ascii="Times New Roman" w:hAnsi="Times New Roman" w:eastAsia="仿宋_GB2312" w:cs="仿宋_GB2312"/>
          <w:lang w:eastAsia="zh-CN"/>
        </w:rPr>
        <w:t>、</w:t>
      </w:r>
      <w:r>
        <w:rPr>
          <w:rFonts w:hint="eastAsia" w:ascii="Times New Roman" w:hAnsi="Times New Roman" w:eastAsia="仿宋_GB2312" w:cs="仿宋_GB2312"/>
        </w:rPr>
        <w:t>部分专业</w:t>
      </w:r>
      <w:r>
        <w:rPr>
          <w:rFonts w:hint="eastAsia" w:ascii="Times New Roman" w:hAnsi="Times New Roman" w:eastAsia="仿宋_GB2312" w:cs="仿宋_GB2312"/>
          <w:lang w:val="en-US" w:eastAsia="zh-CN"/>
        </w:rPr>
        <w:t>四年级或</w:t>
      </w:r>
      <w:r>
        <w:rPr>
          <w:rFonts w:hint="eastAsia" w:ascii="Times New Roman" w:hAnsi="Times New Roman" w:eastAsia="仿宋_GB2312" w:cs="仿宋_GB2312"/>
        </w:rPr>
        <w:t>五年级学生（不含已通过推免等确定升学的毕业年级学生）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</w:rPr>
        <w:t>，第二学士学位学生</w:t>
      </w:r>
      <w:r>
        <w:rPr>
          <w:rFonts w:hint="eastAsia" w:ascii="Times New Roman" w:hAnsi="Times New Roman" w:eastAsia="仿宋_GB2312" w:cs="仿宋_GB2312"/>
          <w:lang w:eastAsia="zh-CN"/>
        </w:rPr>
        <w:t>，</w:t>
      </w:r>
      <w:r>
        <w:rPr>
          <w:rFonts w:hint="eastAsia" w:ascii="Times New Roman" w:hAnsi="Times New Roman" w:eastAsia="仿宋_GB2312" w:cs="仿宋_GB2312"/>
        </w:rPr>
        <w:t>全体研究生。</w:t>
      </w:r>
    </w:p>
    <w:p w14:paraId="10C2719A">
      <w:pPr>
        <w:numPr>
          <w:ilvl w:val="0"/>
          <w:numId w:val="1"/>
        </w:numPr>
        <w:spacing w:line="560" w:lineRule="exact"/>
        <w:ind w:firstLine="632" w:firstLineChars="200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</w:rPr>
        <w:t>参赛材料要求</w:t>
      </w:r>
    </w:p>
    <w:p w14:paraId="58F44929">
      <w:p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选手在大赛平台（网址：zgs.chsi.com.cn）提交以下参赛材料：</w:t>
      </w:r>
    </w:p>
    <w:p w14:paraId="5D0B76A3">
      <w:p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（一）求职简历</w:t>
      </w:r>
      <w:r>
        <w:rPr>
          <w:rFonts w:hint="eastAsia" w:ascii="Times New Roman" w:hAnsi="Times New Roman" w:eastAsia="仿宋_GB2312" w:cs="仿宋_GB2312"/>
          <w:lang w:eastAsia="zh-CN"/>
        </w:rPr>
        <w:t>（</w:t>
      </w:r>
      <w:r>
        <w:rPr>
          <w:rFonts w:hint="eastAsia" w:ascii="Times New Roman" w:hAnsi="Times New Roman" w:eastAsia="仿宋_GB2312" w:cs="仿宋_GB2312"/>
        </w:rPr>
        <w:t>PDF格式</w:t>
      </w:r>
      <w:r>
        <w:rPr>
          <w:rFonts w:hint="eastAsia" w:ascii="Times New Roman" w:hAnsi="Times New Roman" w:eastAsia="仿宋_GB2312" w:cs="仿宋_GB2312"/>
          <w:lang w:eastAsia="zh-CN"/>
        </w:rPr>
        <w:t>）</w:t>
      </w:r>
      <w:r>
        <w:rPr>
          <w:rFonts w:hint="eastAsia" w:ascii="Times New Roman" w:hAnsi="Times New Roman" w:eastAsia="仿宋_GB2312" w:cs="仿宋_GB2312"/>
        </w:rPr>
        <w:t>。</w:t>
      </w:r>
    </w:p>
    <w:p w14:paraId="3971C893">
      <w:p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（二）求职综合展示</w:t>
      </w:r>
      <w:r>
        <w:rPr>
          <w:rFonts w:hint="eastAsia" w:ascii="Times New Roman" w:hAnsi="Times New Roman" w:eastAsia="仿宋_GB2312" w:cs="仿宋_GB2312"/>
          <w:lang w:eastAsia="zh-CN"/>
        </w:rPr>
        <w:t>（</w:t>
      </w:r>
      <w:r>
        <w:rPr>
          <w:rFonts w:hint="eastAsia" w:ascii="Times New Roman" w:hAnsi="Times New Roman" w:eastAsia="仿宋_GB2312" w:cs="仿宋_GB2312"/>
        </w:rPr>
        <w:t>PPT格式，不超过50MB;可加入视频</w:t>
      </w:r>
      <w:r>
        <w:rPr>
          <w:rFonts w:hint="eastAsia" w:ascii="Times New Roman" w:hAnsi="Times New Roman" w:eastAsia="仿宋_GB2312" w:cs="仿宋_GB2312"/>
          <w:lang w:eastAsia="zh-CN"/>
        </w:rPr>
        <w:t>）</w:t>
      </w:r>
      <w:r>
        <w:rPr>
          <w:rFonts w:hint="eastAsia" w:ascii="Times New Roman" w:hAnsi="Times New Roman" w:eastAsia="仿宋_GB2312" w:cs="仿宋_GB2312"/>
        </w:rPr>
        <w:t>。</w:t>
      </w:r>
    </w:p>
    <w:p w14:paraId="566FC87F">
      <w:p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（三）辅助证明材料，包括实践、实习、获奖等证明材料（PDF格式，整合为单个文件，不超过50MB）。</w:t>
      </w:r>
    </w:p>
    <w:p w14:paraId="1222F42A">
      <w:pPr>
        <w:numPr>
          <w:ilvl w:val="0"/>
          <w:numId w:val="1"/>
        </w:numPr>
        <w:spacing w:line="560" w:lineRule="exact"/>
        <w:ind w:firstLine="632" w:firstLineChars="200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</w:rPr>
        <w:t>比赛环节</w:t>
      </w:r>
    </w:p>
    <w:p w14:paraId="5890B7FA">
      <w:pPr>
        <w:spacing w:line="560" w:lineRule="exact"/>
        <w:ind w:firstLine="64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ascii="Times New Roman" w:hAnsi="Times New Roman" w:eastAsia="仿宋_GB2312" w:cs="仿宋_GB2312"/>
          <w:color w:val="000000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一）校复赛环节：组织专家对选手提交的参赛作品进行评审，确定入围校决赛人选。</w:t>
      </w:r>
    </w:p>
    <w:p w14:paraId="5EFA9CE3">
      <w:pPr>
        <w:spacing w:line="560" w:lineRule="exact"/>
        <w:ind w:firstLine="64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（二）校决赛环节：就业赛道设主题陈述、综合面试、天降offer</w:t>
      </w:r>
      <w:r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录用意向</w:t>
      </w:r>
      <w:r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环节。各环节时长根据实际情况适当调整。</w:t>
      </w:r>
    </w:p>
    <w:p w14:paraId="1BC351F1">
      <w:pPr>
        <w:spacing w:line="560" w:lineRule="exact"/>
        <w:ind w:firstLine="64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1.主题陈述（6分钟）：选手结合求职综合展示PPT，陈述个人求职意向和职业准备情况。</w:t>
      </w:r>
    </w:p>
    <w:p w14:paraId="0CB62E0E">
      <w:pPr>
        <w:spacing w:line="560" w:lineRule="exact"/>
        <w:ind w:firstLine="64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2.综合面试（6分钟）：评委提出真实工作场景中可能遇到的问题，选手提出解决方案；评委结合选手陈述自由提问。</w:t>
      </w:r>
    </w:p>
    <w:p w14:paraId="75402AE7">
      <w:pPr>
        <w:spacing w:line="560" w:lineRule="exact"/>
        <w:ind w:firstLine="64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3.天降offer（2分钟）：用人单位根据选手表现，决定是否给出录用意向，并对选手作点评。</w:t>
      </w:r>
    </w:p>
    <w:p w14:paraId="013B35CF">
      <w:pPr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评审标准</w:t>
      </w:r>
    </w:p>
    <w:tbl>
      <w:tblPr>
        <w:tblStyle w:val="8"/>
        <w:tblpPr w:leftFromText="180" w:rightFromText="180" w:vertAnchor="text" w:horzAnchor="page" w:tblpX="1939" w:tblpY="291"/>
        <w:tblOverlap w:val="never"/>
        <w:tblW w:w="8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715"/>
        <w:gridCol w:w="792"/>
      </w:tblGrid>
      <w:tr w14:paraId="2535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Align w:val="center"/>
          </w:tcPr>
          <w:p w14:paraId="234E351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715" w:type="dxa"/>
            <w:vAlign w:val="center"/>
          </w:tcPr>
          <w:p w14:paraId="2CCDD84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792" w:type="dxa"/>
            <w:vAlign w:val="center"/>
          </w:tcPr>
          <w:p w14:paraId="3DD29D9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14:paraId="07E3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7" w:type="dxa"/>
            <w:vMerge w:val="restart"/>
            <w:vAlign w:val="center"/>
          </w:tcPr>
          <w:p w14:paraId="48B0D0A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职业目标</w:t>
            </w:r>
          </w:p>
        </w:tc>
        <w:tc>
          <w:tcPr>
            <w:tcW w:w="6715" w:type="dxa"/>
            <w:vAlign w:val="center"/>
          </w:tcPr>
          <w:p w14:paraId="2D88BD5F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能够结合就业市场需求和个人所学专业、能力及兴趣等特点，合理设定职业目标</w:t>
            </w:r>
          </w:p>
        </w:tc>
        <w:tc>
          <w:tcPr>
            <w:tcW w:w="792" w:type="dxa"/>
            <w:vAlign w:val="center"/>
          </w:tcPr>
          <w:p w14:paraId="50568AA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3442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77" w:type="dxa"/>
            <w:vMerge w:val="continue"/>
            <w:vAlign w:val="center"/>
          </w:tcPr>
          <w:p w14:paraId="3D77685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14:paraId="22753A44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准确把握目标职业的任职要求、工作内容、基本流程和发展前景等</w:t>
            </w:r>
          </w:p>
        </w:tc>
        <w:tc>
          <w:tcPr>
            <w:tcW w:w="792" w:type="dxa"/>
            <w:vAlign w:val="center"/>
          </w:tcPr>
          <w:p w14:paraId="76A8E7C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32E8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77" w:type="dxa"/>
            <w:vMerge w:val="restart"/>
            <w:vAlign w:val="center"/>
          </w:tcPr>
          <w:p w14:paraId="7CF01B9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</w:t>
            </w:r>
          </w:p>
          <w:p w14:paraId="67137EA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胜任力</w:t>
            </w:r>
          </w:p>
        </w:tc>
        <w:tc>
          <w:tcPr>
            <w:tcW w:w="6715" w:type="dxa"/>
            <w:vAlign w:val="center"/>
          </w:tcPr>
          <w:p w14:paraId="3D8BC269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具备目标岗位所需综合素质，如思维认知、沟通协作能力和执行力等，具有敬业奉献的职业精</w:t>
            </w:r>
          </w:p>
        </w:tc>
        <w:tc>
          <w:tcPr>
            <w:tcW w:w="792" w:type="dxa"/>
            <w:vAlign w:val="center"/>
          </w:tcPr>
          <w:p w14:paraId="4BC1298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40</w:t>
            </w:r>
          </w:p>
        </w:tc>
      </w:tr>
      <w:tr w14:paraId="4FB8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77" w:type="dxa"/>
            <w:vMerge w:val="continue"/>
            <w:vAlign w:val="center"/>
          </w:tcPr>
          <w:p w14:paraId="08F218F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14:paraId="3BD74819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792" w:type="dxa"/>
            <w:vAlign w:val="center"/>
          </w:tcPr>
          <w:p w14:paraId="7068F55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40</w:t>
            </w:r>
          </w:p>
        </w:tc>
      </w:tr>
      <w:tr w14:paraId="2426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77" w:type="dxa"/>
            <w:vAlign w:val="center"/>
          </w:tcPr>
          <w:p w14:paraId="7A358B4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发展潜力</w:t>
            </w:r>
          </w:p>
        </w:tc>
        <w:tc>
          <w:tcPr>
            <w:tcW w:w="6715" w:type="dxa"/>
            <w:vAlign w:val="center"/>
          </w:tcPr>
          <w:p w14:paraId="136DAF09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792" w:type="dxa"/>
            <w:vAlign w:val="center"/>
          </w:tcPr>
          <w:p w14:paraId="681C3F8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0A40DA2E">
      <w:pPr>
        <w:rPr>
          <w:rFonts w:ascii="Times New Roman" w:hAnsi="Times New Roman" w:eastAsia="黑体" w:cs="仿宋_GB2312"/>
          <w:bCs/>
          <w:color w:val="000000"/>
          <w:szCs w:val="32"/>
        </w:rPr>
      </w:pPr>
    </w:p>
    <w:p w14:paraId="6FDCE512">
      <w:pPr>
        <w:numPr>
          <w:ilvl w:val="0"/>
          <w:numId w:val="1"/>
        </w:numPr>
        <w:ind w:firstLine="632" w:firstLine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奖项设置</w:t>
      </w:r>
    </w:p>
    <w:p w14:paraId="21DFD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本科生组就业赛道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设置</w:t>
      </w:r>
      <w:r>
        <w:rPr>
          <w:rFonts w:hint="eastAsia" w:ascii="仿宋_GB2312" w:hAnsi="仿宋_GB2312" w:eastAsia="仿宋_GB2312" w:cs="仿宋_GB2312"/>
          <w:szCs w:val="32"/>
        </w:rPr>
        <w:t>特等奖2名、一等奖3名、二等奖5名、三等奖40名、优秀奖若干名；研究生组就业赛道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设置</w:t>
      </w:r>
      <w:r>
        <w:rPr>
          <w:rFonts w:hint="eastAsia" w:ascii="仿宋_GB2312" w:hAnsi="仿宋_GB2312" w:eastAsia="仿宋_GB2312" w:cs="仿宋_GB2312"/>
          <w:szCs w:val="32"/>
        </w:rPr>
        <w:t>特等奖2名、一等奖3名、二等奖5名、三等奖10名、优秀奖若干名；优秀指导教师若干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 w14:paraId="2CC1F9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大赛联系人及联系方式</w:t>
      </w:r>
    </w:p>
    <w:p w14:paraId="117E9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郭洪涛  15275909287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（赛事答疑QQ群：476515278）</w:t>
      </w:r>
    </w:p>
    <w:p w14:paraId="5C9338CF">
      <w:pPr>
        <w:widowControl/>
        <w:numPr>
          <w:ilvl w:val="255"/>
          <w:numId w:val="0"/>
        </w:numPr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</w:p>
    <w:p w14:paraId="0CC88915">
      <w:pPr>
        <w:widowControl/>
        <w:numPr>
          <w:ilvl w:val="255"/>
          <w:numId w:val="0"/>
        </w:numPr>
        <w:adjustRightInd w:val="0"/>
        <w:snapToGrid w:val="0"/>
        <w:spacing w:line="336" w:lineRule="auto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814" w:left="1531" w:header="851" w:footer="1587" w:gutter="0"/>
      <w:cols w:space="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BD0F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92E27">
                          <w:pPr>
                            <w:snapToGrid w:val="0"/>
                            <w:ind w:left="320" w:leftChars="100" w:right="32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E92E27">
                    <w:pPr>
                      <w:snapToGrid w:val="0"/>
                      <w:ind w:left="320" w:leftChars="100" w:right="32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80081"/>
    <w:multiLevelType w:val="singleLevel"/>
    <w:tmpl w:val="8CC8008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OGVlNWQ2ODc5YjJjM2UyNzMyNzEzNmZlMDE2N2EifQ=="/>
  </w:docVars>
  <w:rsids>
    <w:rsidRoot w:val="00571D48"/>
    <w:rsid w:val="00025AA3"/>
    <w:rsid w:val="0003493C"/>
    <w:rsid w:val="00036EB9"/>
    <w:rsid w:val="00062189"/>
    <w:rsid w:val="00084D46"/>
    <w:rsid w:val="00087C2C"/>
    <w:rsid w:val="00090F4F"/>
    <w:rsid w:val="000B3BB9"/>
    <w:rsid w:val="000B628E"/>
    <w:rsid w:val="000E2C3D"/>
    <w:rsid w:val="000E40D1"/>
    <w:rsid w:val="000E6F6C"/>
    <w:rsid w:val="001118F4"/>
    <w:rsid w:val="00122B50"/>
    <w:rsid w:val="001472AD"/>
    <w:rsid w:val="001B23E0"/>
    <w:rsid w:val="00211BA5"/>
    <w:rsid w:val="00227D6D"/>
    <w:rsid w:val="00232B51"/>
    <w:rsid w:val="002423DE"/>
    <w:rsid w:val="002810A0"/>
    <w:rsid w:val="002902BA"/>
    <w:rsid w:val="0029794B"/>
    <w:rsid w:val="002B2442"/>
    <w:rsid w:val="002D5B97"/>
    <w:rsid w:val="00323E0A"/>
    <w:rsid w:val="003240A4"/>
    <w:rsid w:val="00351FE8"/>
    <w:rsid w:val="00365A30"/>
    <w:rsid w:val="00371B98"/>
    <w:rsid w:val="003A3A6D"/>
    <w:rsid w:val="003B0F6F"/>
    <w:rsid w:val="003B4083"/>
    <w:rsid w:val="003F3DDA"/>
    <w:rsid w:val="003F5087"/>
    <w:rsid w:val="0044144A"/>
    <w:rsid w:val="00442E5C"/>
    <w:rsid w:val="00452B9D"/>
    <w:rsid w:val="00455B02"/>
    <w:rsid w:val="00457285"/>
    <w:rsid w:val="00493F4B"/>
    <w:rsid w:val="004A5A22"/>
    <w:rsid w:val="004D2325"/>
    <w:rsid w:val="004E0758"/>
    <w:rsid w:val="004E0D51"/>
    <w:rsid w:val="004E23D0"/>
    <w:rsid w:val="00515E15"/>
    <w:rsid w:val="00543FC3"/>
    <w:rsid w:val="0056346F"/>
    <w:rsid w:val="00571D48"/>
    <w:rsid w:val="005804B3"/>
    <w:rsid w:val="00591861"/>
    <w:rsid w:val="005C576E"/>
    <w:rsid w:val="005C7E75"/>
    <w:rsid w:val="005D0F55"/>
    <w:rsid w:val="005E3944"/>
    <w:rsid w:val="006652A7"/>
    <w:rsid w:val="0069746C"/>
    <w:rsid w:val="006B165E"/>
    <w:rsid w:val="00711462"/>
    <w:rsid w:val="00711C91"/>
    <w:rsid w:val="00724E7D"/>
    <w:rsid w:val="00760208"/>
    <w:rsid w:val="00767FDF"/>
    <w:rsid w:val="00791A3D"/>
    <w:rsid w:val="007A5DEC"/>
    <w:rsid w:val="007C530A"/>
    <w:rsid w:val="007E2788"/>
    <w:rsid w:val="0082673B"/>
    <w:rsid w:val="008356B1"/>
    <w:rsid w:val="00836330"/>
    <w:rsid w:val="00840B4E"/>
    <w:rsid w:val="00845C7A"/>
    <w:rsid w:val="00850A8E"/>
    <w:rsid w:val="00880A4B"/>
    <w:rsid w:val="008A79A2"/>
    <w:rsid w:val="00922BAE"/>
    <w:rsid w:val="00947ACC"/>
    <w:rsid w:val="009952D7"/>
    <w:rsid w:val="009A6E3D"/>
    <w:rsid w:val="00A07221"/>
    <w:rsid w:val="00A3638F"/>
    <w:rsid w:val="00A76F1D"/>
    <w:rsid w:val="00A8658A"/>
    <w:rsid w:val="00AC41F4"/>
    <w:rsid w:val="00AD35B8"/>
    <w:rsid w:val="00AD6A1A"/>
    <w:rsid w:val="00B30184"/>
    <w:rsid w:val="00B335C5"/>
    <w:rsid w:val="00B65E08"/>
    <w:rsid w:val="00B76DEE"/>
    <w:rsid w:val="00BA6B74"/>
    <w:rsid w:val="00BC6E00"/>
    <w:rsid w:val="00BE0DE7"/>
    <w:rsid w:val="00BF1CB9"/>
    <w:rsid w:val="00BF6045"/>
    <w:rsid w:val="00C44F74"/>
    <w:rsid w:val="00C537A9"/>
    <w:rsid w:val="00C621DB"/>
    <w:rsid w:val="00C839A2"/>
    <w:rsid w:val="00CB3267"/>
    <w:rsid w:val="00CC1C3C"/>
    <w:rsid w:val="00D01A55"/>
    <w:rsid w:val="00D30883"/>
    <w:rsid w:val="00D316BC"/>
    <w:rsid w:val="00D36238"/>
    <w:rsid w:val="00D44B6C"/>
    <w:rsid w:val="00D56B0D"/>
    <w:rsid w:val="00D705C5"/>
    <w:rsid w:val="00D8056F"/>
    <w:rsid w:val="00D86231"/>
    <w:rsid w:val="00DB0283"/>
    <w:rsid w:val="00DC786E"/>
    <w:rsid w:val="00E05D45"/>
    <w:rsid w:val="00E33AB1"/>
    <w:rsid w:val="00E5681F"/>
    <w:rsid w:val="00ED2A07"/>
    <w:rsid w:val="00EE4384"/>
    <w:rsid w:val="00EE4BDC"/>
    <w:rsid w:val="00F2466C"/>
    <w:rsid w:val="00F34708"/>
    <w:rsid w:val="00F61603"/>
    <w:rsid w:val="00F6344A"/>
    <w:rsid w:val="00FA218F"/>
    <w:rsid w:val="029265A2"/>
    <w:rsid w:val="043568A2"/>
    <w:rsid w:val="0B3C50BF"/>
    <w:rsid w:val="1C23476A"/>
    <w:rsid w:val="1CC67EEC"/>
    <w:rsid w:val="1D875BE8"/>
    <w:rsid w:val="1F1D3483"/>
    <w:rsid w:val="205F14E3"/>
    <w:rsid w:val="21E40D6F"/>
    <w:rsid w:val="22EB2AB2"/>
    <w:rsid w:val="29267B4C"/>
    <w:rsid w:val="29A207C0"/>
    <w:rsid w:val="2EE32969"/>
    <w:rsid w:val="30A874C0"/>
    <w:rsid w:val="31583F6C"/>
    <w:rsid w:val="3230265E"/>
    <w:rsid w:val="334063E0"/>
    <w:rsid w:val="3D5C54BA"/>
    <w:rsid w:val="47813F3D"/>
    <w:rsid w:val="47A61735"/>
    <w:rsid w:val="4E762F9B"/>
    <w:rsid w:val="4F8B3ADB"/>
    <w:rsid w:val="5271220B"/>
    <w:rsid w:val="564D2998"/>
    <w:rsid w:val="5667797E"/>
    <w:rsid w:val="56A677F5"/>
    <w:rsid w:val="57646A29"/>
    <w:rsid w:val="599668F6"/>
    <w:rsid w:val="59AB1887"/>
    <w:rsid w:val="5A086442"/>
    <w:rsid w:val="5E7872E1"/>
    <w:rsid w:val="5F7E69B9"/>
    <w:rsid w:val="621D2AC4"/>
    <w:rsid w:val="67DD1302"/>
    <w:rsid w:val="6AF965B7"/>
    <w:rsid w:val="6DFDDACD"/>
    <w:rsid w:val="6E7162B3"/>
    <w:rsid w:val="734C59DD"/>
    <w:rsid w:val="739A6797"/>
    <w:rsid w:val="7CD71B53"/>
    <w:rsid w:val="7F1FF8E3"/>
    <w:rsid w:val="7F7BB036"/>
    <w:rsid w:val="7FA550C3"/>
    <w:rsid w:val="BFFA0240"/>
    <w:rsid w:val="FC7B8DDE"/>
    <w:rsid w:val="FDEF5EB9"/>
    <w:rsid w:val="FE4D8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  <w:rPr>
      <w:rFonts w:ascii="Times New Roman" w:hAnsi="Times New Roman" w:eastAsia="宋体" w:cs="Times New Roman"/>
      <w:szCs w:val="32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4">
    <w:name w:val="批注文字 Char"/>
    <w:basedOn w:val="9"/>
    <w:semiHidden/>
    <w:qFormat/>
    <w:uiPriority w:val="99"/>
  </w:style>
  <w:style w:type="character" w:customStyle="1" w:styleId="15">
    <w:name w:val="批注文字 字符"/>
    <w:link w:val="2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3</Pages>
  <Words>851</Words>
  <Characters>906</Characters>
  <Lines>6</Lines>
  <Paragraphs>1</Paragraphs>
  <TotalTime>0</TotalTime>
  <ScaleCrop>false</ScaleCrop>
  <LinksUpToDate>false</LinksUpToDate>
  <CharactersWithSpaces>908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2023-10-17T09:59:00Z</dcterms:created>
  <dc:creator>快雪时晴</dc:creator>
  <cp:lastModifiedBy>2019146013个小时化学反应justdo</cp:lastModifiedBy>
  <cp:lastPrinted>2023-10-18T07:12:00Z</cp:lastPrinted>
  <dcterms:modified xsi:type="dcterms:W3CDTF">2024-11-21T07:36:35Z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9E5E80E9A2424C93AC527382FA9677C8_13</vt:lpwstr>
  </property>
</Properties>
</file>