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napToGrid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before="55" w:line="181" w:lineRule="auto"/>
        <w:ind w:left="3600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现场讲课评分标准</w:t>
      </w:r>
    </w:p>
    <w:p>
      <w:pPr>
        <w:spacing w:before="176" w:line="219" w:lineRule="auto"/>
        <w:ind w:left="394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(满分 75 分)</w:t>
      </w:r>
    </w:p>
    <w:p>
      <w:pPr>
        <w:spacing w:line="25" w:lineRule="exact"/>
      </w:pPr>
    </w:p>
    <w:tbl>
      <w:tblPr>
        <w:tblStyle w:val="7"/>
        <w:tblW w:w="88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68"/>
        <w:gridCol w:w="5799"/>
        <w:gridCol w:w="8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65" w:type="dxa"/>
          </w:tcPr>
          <w:p>
            <w:pPr>
              <w:spacing w:before="104" w:line="219" w:lineRule="auto"/>
              <w:ind w:left="2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目</w:t>
            </w:r>
          </w:p>
        </w:tc>
        <w:tc>
          <w:tcPr>
            <w:tcW w:w="6967" w:type="dxa"/>
            <w:gridSpan w:val="2"/>
          </w:tcPr>
          <w:p>
            <w:pPr>
              <w:spacing w:before="104" w:line="219" w:lineRule="auto"/>
              <w:ind w:left="29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5" w:type="dxa"/>
          </w:tcPr>
          <w:p>
            <w:pPr>
              <w:spacing w:before="104" w:line="220" w:lineRule="auto"/>
              <w:ind w:left="1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before="91" w:line="198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课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堂</w:t>
            </w:r>
          </w:p>
          <w:p>
            <w:pPr>
              <w:spacing w:line="219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before="91" w:line="19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  <w:p>
            <w:pPr>
              <w:spacing w:before="1" w:line="214" w:lineRule="auto"/>
              <w:ind w:left="199" w:right="132" w:firstLine="1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内容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>
            <w:pPr>
              <w:ind w:left="1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贯彻立德树人的具体要求,突出课堂德育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before="103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理论联系实际，符合学生的特点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before="95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32" w:right="100" w:hanging="11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注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重学术性，内容充实，信息量充分，渗透专业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思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想，为教学目标服务。</w:t>
            </w:r>
          </w:p>
        </w:tc>
        <w:tc>
          <w:tcPr>
            <w:tcW w:w="885" w:type="dxa"/>
          </w:tcPr>
          <w:p>
            <w:pPr>
              <w:spacing w:before="236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反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映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或联系学科发展新思想、新概念、新成果。</w:t>
            </w:r>
          </w:p>
        </w:tc>
        <w:tc>
          <w:tcPr>
            <w:tcW w:w="885" w:type="dxa"/>
          </w:tcPr>
          <w:p>
            <w:pPr>
              <w:spacing w:before="234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2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4"/>
                <w:sz w:val="28"/>
                <w:szCs w:val="28"/>
              </w:rPr>
              <w:t>重点突出，条理清楚，内容承前启后，循序渐进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before="232" w:line="18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91" w:line="198" w:lineRule="auto"/>
              <w:ind w:left="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学</w:t>
            </w:r>
          </w:p>
          <w:p>
            <w:pPr>
              <w:spacing w:before="1" w:line="214" w:lineRule="auto"/>
              <w:ind w:left="199" w:right="132" w:firstLine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组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(30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>
            <w:pPr>
              <w:ind w:left="114" w:right="98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学过程安排合理，方法运用灵活、恰当，教学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设计方案体现完整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before="232" w:line="185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6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启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发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性强，能有效调动学生思维和学习积极性。</w:t>
            </w:r>
          </w:p>
        </w:tc>
        <w:tc>
          <w:tcPr>
            <w:tcW w:w="885" w:type="dxa"/>
          </w:tcPr>
          <w:p>
            <w:pPr>
              <w:spacing w:before="238" w:line="185" w:lineRule="auto"/>
              <w:ind w:left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学时间安排合理，课堂应变能力强。</w:t>
            </w:r>
          </w:p>
        </w:tc>
        <w:tc>
          <w:tcPr>
            <w:tcW w:w="885" w:type="dxa"/>
          </w:tcPr>
          <w:p>
            <w:pPr>
              <w:spacing w:before="92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3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熟练、有效地运用多媒体等现代教学手段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before="95" w:line="186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4" w:right="66" w:hanging="5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>板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书设计与教学内容紧密联系、结构合理，板书与多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媒体相配合，简洁、工整、美观、大小适当</w:t>
            </w: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287" w:lineRule="auto"/>
            </w:pPr>
          </w:p>
          <w:p>
            <w:pPr>
              <w:spacing w:before="91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restart"/>
            <w:tcBorders>
              <w:bottom w:val="nil"/>
            </w:tcBorders>
          </w:tcPr>
          <w:p>
            <w:pPr>
              <w:spacing w:before="326" w:line="198" w:lineRule="auto"/>
              <w:ind w:left="3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语言</w:t>
            </w:r>
          </w:p>
          <w:p>
            <w:pPr>
              <w:spacing w:before="1" w:line="214" w:lineRule="auto"/>
              <w:ind w:left="199" w:right="132" w:firstLine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(10 分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  <w:vAlign w:val="center"/>
          </w:tcPr>
          <w:p>
            <w:pPr>
              <w:ind w:left="114" w:right="99" w:firstLine="12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普通话讲课，语言清晰、流畅、准确、生动，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速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节奏恰当。</w:t>
            </w:r>
          </w:p>
        </w:tc>
        <w:tc>
          <w:tcPr>
            <w:tcW w:w="885" w:type="dxa"/>
          </w:tcPr>
          <w:p>
            <w:pPr>
              <w:spacing w:before="243" w:line="182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7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肢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体语言运用合理、恰当，教态自然大方。</w:t>
            </w:r>
          </w:p>
        </w:tc>
        <w:tc>
          <w:tcPr>
            <w:tcW w:w="885" w:type="dxa"/>
          </w:tcPr>
          <w:p>
            <w:pPr>
              <w:spacing w:before="102" w:line="185" w:lineRule="auto"/>
              <w:ind w:left="4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vMerge w:val="continue"/>
            <w:tcBorders>
              <w:top w:val="nil"/>
            </w:tcBorders>
          </w:tcPr>
          <w:p/>
        </w:tc>
        <w:tc>
          <w:tcPr>
            <w:tcW w:w="5799" w:type="dxa"/>
            <w:vAlign w:val="center"/>
          </w:tcPr>
          <w:p>
            <w:pPr>
              <w:ind w:left="1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教态仪表自然得体，精神饱满，亲和力强。</w:t>
            </w:r>
          </w:p>
        </w:tc>
        <w:tc>
          <w:tcPr>
            <w:tcW w:w="885" w:type="dxa"/>
          </w:tcPr>
          <w:p>
            <w:pPr>
              <w:spacing w:before="104" w:line="186" w:lineRule="auto"/>
              <w:ind w:left="3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5" w:type="dxa"/>
            <w:vMerge w:val="continue"/>
            <w:tcBorders>
              <w:top w:val="nil"/>
            </w:tcBorders>
          </w:tcPr>
          <w:p/>
        </w:tc>
        <w:tc>
          <w:tcPr>
            <w:tcW w:w="1168" w:type="dxa"/>
          </w:tcPr>
          <w:p>
            <w:pPr>
              <w:spacing w:before="3" w:line="198" w:lineRule="auto"/>
              <w:ind w:left="269" w:right="199" w:firstLine="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特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色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(5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w w:val="95"/>
                <w:sz w:val="28"/>
                <w:szCs w:val="28"/>
              </w:rPr>
              <w:t>分)</w:t>
            </w:r>
          </w:p>
        </w:tc>
        <w:tc>
          <w:tcPr>
            <w:tcW w:w="5799" w:type="dxa"/>
            <w:vAlign w:val="center"/>
          </w:tcPr>
          <w:p>
            <w:pPr>
              <w:ind w:left="114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学理念先进、风格突出、感染力强、教学效果好。</w:t>
            </w:r>
          </w:p>
        </w:tc>
        <w:tc>
          <w:tcPr>
            <w:tcW w:w="885" w:type="dxa"/>
          </w:tcPr>
          <w:p>
            <w:pPr>
              <w:spacing w:line="254" w:lineRule="auto"/>
            </w:pPr>
          </w:p>
          <w:p>
            <w:pPr>
              <w:spacing w:before="91" w:line="182" w:lineRule="auto"/>
              <w:ind w:left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</w:tr>
    </w:tbl>
    <w:p>
      <w:pPr>
        <w:spacing w:before="224" w:line="227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3"/>
          <w:sz w:val="28"/>
          <w:szCs w:val="28"/>
        </w:rPr>
        <w:t>注</w:t>
      </w:r>
      <w:r>
        <w:rPr>
          <w:rFonts w:ascii="仿宋" w:hAnsi="仿宋" w:eastAsia="仿宋" w:cs="仿宋"/>
          <w:spacing w:val="-32"/>
          <w:sz w:val="28"/>
          <w:szCs w:val="28"/>
        </w:rPr>
        <w:t>：评分可保留小数点后两</w:t>
      </w:r>
      <w:bookmarkStart w:id="0" w:name="_GoBack"/>
      <w:bookmarkEnd w:id="0"/>
      <w:r>
        <w:rPr>
          <w:rFonts w:ascii="仿宋" w:hAnsi="仿宋" w:eastAsia="仿宋" w:cs="仿宋"/>
          <w:spacing w:val="-32"/>
          <w:sz w:val="28"/>
          <w:szCs w:val="28"/>
        </w:rPr>
        <w:t>位。</w:t>
      </w:r>
    </w:p>
    <w:sectPr>
      <w:pgSz w:w="11912" w:h="16841"/>
      <w:pgMar w:top="1431" w:right="1436" w:bottom="1835" w:left="1452" w:header="0" w:footer="16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RiZjI1OTJhNTY2ZmUyZjNhMDg1MmFjYzdjNWQ4YWMifQ=="/>
  </w:docVars>
  <w:rsids>
    <w:rsidRoot w:val="007A7F55"/>
    <w:rsid w:val="003009E2"/>
    <w:rsid w:val="00473469"/>
    <w:rsid w:val="004E585B"/>
    <w:rsid w:val="00526A90"/>
    <w:rsid w:val="00721133"/>
    <w:rsid w:val="007A7F55"/>
    <w:rsid w:val="007F0943"/>
    <w:rsid w:val="00B469FD"/>
    <w:rsid w:val="00B9787D"/>
    <w:rsid w:val="00CA16CB"/>
    <w:rsid w:val="00D67155"/>
    <w:rsid w:val="00DD1157"/>
    <w:rsid w:val="0BD0037E"/>
    <w:rsid w:val="18765FBC"/>
    <w:rsid w:val="470E1780"/>
    <w:rsid w:val="4ACF20FC"/>
    <w:rsid w:val="4B5F720D"/>
    <w:rsid w:val="67A40440"/>
    <w:rsid w:val="75923D82"/>
    <w:rsid w:val="7A5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9</TotalTime>
  <ScaleCrop>false</ScaleCrop>
  <LinksUpToDate>false</LinksUpToDate>
  <CharactersWithSpaces>650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2021-12-03T16:36:00Z</dcterms:created>
  <dc:creator>Administrator</dc:creator>
  <cp:lastModifiedBy>丁丁</cp:lastModifiedBy>
  <cp:lastPrinted>2023-10-26T07:39:00Z</cp:lastPrinted>
  <dcterms:modified xsi:type="dcterms:W3CDTF">2023-10-27T08:42:55Z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2022-04-14T10:39:45Z</vt:filetime>
  </property>
  <property fmtid="{D5CDD505-2E9C-101B-9397-08002B2CF9AE}" pid="4" name="commondata">
    <vt:lpwstr>eyJoZGlkIjoiYzZkMmIxZDhkOGIxMWY4OTIyMTNhZjQwZWQwZGM0OTYifQ==</vt:lpwstr>
  </property>
  <property fmtid="{D5CDD505-2E9C-101B-9397-08002B2CF9AE}" pid="5" name="KSOProductBuildVer">
    <vt:lpwstr>2052-12.1.0.15712</vt:lpwstr>
  </property>
  <property fmtid="{D5CDD505-2E9C-101B-9397-08002B2CF9AE}" pid="6" name="ICV">
    <vt:lpwstr>0F0E8088AAD24BC6B07ADB63896497A9</vt:lpwstr>
  </property>
</Properties>
</file>