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b/>
          <w:sz w:val="44"/>
          <w:szCs w:val="44"/>
        </w:rPr>
      </w:pPr>
      <w:r>
        <w:rPr>
          <w:rFonts w:hint="eastAsia" w:ascii="方正小标宋简体" w:hAnsi="仿宋" w:eastAsia="方正小标宋简体"/>
          <w:b/>
          <w:sz w:val="44"/>
          <w:szCs w:val="44"/>
        </w:rPr>
        <w:t>“金谷”精英班宣传材料</w:t>
      </w:r>
    </w:p>
    <w:p>
      <w:pPr>
        <w:spacing w:line="560" w:lineRule="exact"/>
        <w:rPr>
          <w:rFonts w:ascii="仿宋" w:hAnsi="仿宋" w:eastAsia="仿宋"/>
          <w:b/>
          <w:sz w:val="32"/>
          <w:szCs w:val="32"/>
        </w:rPr>
      </w:pPr>
      <w:r>
        <w:rPr>
          <w:rFonts w:hint="eastAsia" w:ascii="仿宋" w:hAnsi="仿宋" w:eastAsia="仿宋"/>
          <w:b/>
          <w:sz w:val="32"/>
          <w:szCs w:val="32"/>
        </w:rPr>
        <w:t xml:space="preserve">    一、“</w:t>
      </w:r>
      <w:r>
        <w:rPr>
          <w:rFonts w:ascii="仿宋" w:hAnsi="仿宋" w:eastAsia="仿宋"/>
          <w:b/>
          <w:sz w:val="32"/>
          <w:szCs w:val="32"/>
        </w:rPr>
        <w:t>金谷</w:t>
      </w:r>
      <w:r>
        <w:rPr>
          <w:rFonts w:hint="eastAsia" w:ascii="仿宋" w:hAnsi="仿宋" w:eastAsia="仿宋"/>
          <w:b/>
          <w:sz w:val="32"/>
          <w:szCs w:val="32"/>
        </w:rPr>
        <w:t>”</w:t>
      </w:r>
      <w:r>
        <w:rPr>
          <w:rFonts w:ascii="仿宋" w:hAnsi="仿宋" w:eastAsia="仿宋"/>
          <w:b/>
          <w:sz w:val="32"/>
          <w:szCs w:val="32"/>
        </w:rPr>
        <w:t>精英班</w:t>
      </w:r>
      <w:r>
        <w:rPr>
          <w:rFonts w:hint="eastAsia" w:ascii="仿宋" w:hAnsi="仿宋" w:eastAsia="仿宋"/>
          <w:b/>
          <w:sz w:val="32"/>
          <w:szCs w:val="32"/>
        </w:rPr>
        <w:t>由来</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2021年12月，山东理工大学</w:t>
      </w:r>
      <w:r>
        <w:rPr>
          <w:rFonts w:ascii="仿宋" w:hAnsi="仿宋" w:eastAsia="仿宋"/>
          <w:sz w:val="32"/>
          <w:szCs w:val="32"/>
        </w:rPr>
        <w:t>与</w:t>
      </w:r>
      <w:r>
        <w:rPr>
          <w:rFonts w:hint="eastAsia" w:ascii="仿宋" w:hAnsi="仿宋" w:eastAsia="仿宋"/>
          <w:sz w:val="32"/>
          <w:szCs w:val="32"/>
        </w:rPr>
        <w:t>山东金谷控股集团有限公司签订协议，双方共同建设金谷现代矿业技术产业学院，其中组建“金谷”精英班，推动校企合作协同育人是协议的重要内容之一。</w:t>
      </w:r>
    </w:p>
    <w:p>
      <w:pPr>
        <w:spacing w:line="560" w:lineRule="exact"/>
        <w:ind w:firstLine="649" w:firstLineChars="202"/>
        <w:rPr>
          <w:rFonts w:ascii="仿宋" w:hAnsi="仿宋" w:eastAsia="仿宋"/>
          <w:b/>
          <w:sz w:val="32"/>
          <w:szCs w:val="32"/>
        </w:rPr>
      </w:pPr>
      <w:r>
        <w:rPr>
          <w:rFonts w:hint="eastAsia" w:ascii="仿宋" w:hAnsi="仿宋" w:eastAsia="仿宋"/>
          <w:b/>
          <w:sz w:val="32"/>
          <w:szCs w:val="32"/>
        </w:rPr>
        <w:t>二、“金谷”精英班介绍</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“金谷”精英班是学校高素质精英人才培养模式的实验区，该班秉承</w:t>
      </w:r>
      <w:r>
        <w:rPr>
          <w:rFonts w:ascii="仿宋" w:hAnsi="仿宋" w:eastAsia="仿宋"/>
          <w:sz w:val="32"/>
          <w:szCs w:val="32"/>
        </w:rPr>
        <w:t>国际化、</w:t>
      </w:r>
      <w:r>
        <w:rPr>
          <w:rFonts w:hint="eastAsia" w:ascii="仿宋" w:hAnsi="仿宋" w:eastAsia="仿宋"/>
          <w:sz w:val="32"/>
          <w:szCs w:val="32"/>
        </w:rPr>
        <w:t>绿色</w:t>
      </w:r>
      <w:r>
        <w:rPr>
          <w:rFonts w:ascii="仿宋" w:hAnsi="仿宋" w:eastAsia="仿宋"/>
          <w:sz w:val="32"/>
          <w:szCs w:val="32"/>
        </w:rPr>
        <w:t>化、智能化</w:t>
      </w:r>
      <w:r>
        <w:rPr>
          <w:rFonts w:hint="eastAsia" w:ascii="仿宋" w:hAnsi="仿宋" w:eastAsia="仿宋"/>
          <w:sz w:val="32"/>
          <w:szCs w:val="32"/>
        </w:rPr>
        <w:t>的矿业</w:t>
      </w:r>
      <w:r>
        <w:rPr>
          <w:rFonts w:ascii="仿宋" w:hAnsi="仿宋" w:eastAsia="仿宋"/>
          <w:sz w:val="32"/>
          <w:szCs w:val="32"/>
        </w:rPr>
        <w:t>发展理念，</w:t>
      </w:r>
      <w:r>
        <w:rPr>
          <w:rFonts w:hint="eastAsia" w:ascii="仿宋" w:hAnsi="仿宋" w:eastAsia="仿宋"/>
          <w:sz w:val="32"/>
          <w:szCs w:val="32"/>
        </w:rPr>
        <w:t>以提升学生综合素质、强化学生动手能力为中心，通过实施案例式、个性化人才培养模式，定向</w:t>
      </w:r>
      <w:r>
        <w:rPr>
          <w:rFonts w:ascii="仿宋" w:hAnsi="仿宋" w:eastAsia="仿宋"/>
          <w:sz w:val="32"/>
          <w:szCs w:val="32"/>
        </w:rPr>
        <w:t>培养</w:t>
      </w:r>
      <w:r>
        <w:rPr>
          <w:rFonts w:hint="eastAsia" w:ascii="仿宋" w:hAnsi="仿宋" w:eastAsia="仿宋"/>
          <w:sz w:val="32"/>
          <w:szCs w:val="32"/>
        </w:rPr>
        <w:t>适应现代矿业</w:t>
      </w:r>
      <w:r>
        <w:rPr>
          <w:rFonts w:ascii="仿宋" w:hAnsi="仿宋" w:eastAsia="仿宋"/>
          <w:sz w:val="32"/>
          <w:szCs w:val="32"/>
        </w:rPr>
        <w:t>发展</w:t>
      </w:r>
      <w:r>
        <w:rPr>
          <w:rFonts w:hint="eastAsia" w:ascii="仿宋" w:hAnsi="仿宋" w:eastAsia="仿宋"/>
          <w:sz w:val="32"/>
          <w:szCs w:val="32"/>
        </w:rPr>
        <w:t>要求，具备矿产资源开发利用、矿山企业运营管理所需</w:t>
      </w:r>
      <w:r>
        <w:rPr>
          <w:rFonts w:ascii="仿宋" w:hAnsi="仿宋" w:eastAsia="仿宋"/>
          <w:sz w:val="32"/>
          <w:szCs w:val="32"/>
        </w:rPr>
        <w:t>的专业基本技能，具备应用</w:t>
      </w:r>
      <w:r>
        <w:rPr>
          <w:rFonts w:hint="eastAsia" w:ascii="仿宋" w:hAnsi="仿宋" w:eastAsia="仿宋"/>
          <w:sz w:val="32"/>
          <w:szCs w:val="32"/>
        </w:rPr>
        <w:t>先进</w:t>
      </w:r>
      <w:r>
        <w:rPr>
          <w:rFonts w:ascii="仿宋" w:hAnsi="仿宋" w:eastAsia="仿宋"/>
          <w:sz w:val="32"/>
          <w:szCs w:val="32"/>
        </w:rPr>
        <w:t>理论方法、技术手段，能</w:t>
      </w:r>
      <w:r>
        <w:rPr>
          <w:rFonts w:hint="eastAsia" w:ascii="仿宋" w:hAnsi="仿宋" w:eastAsia="仿宋"/>
          <w:sz w:val="32"/>
          <w:szCs w:val="32"/>
        </w:rPr>
        <w:t>在矿山企业</w:t>
      </w:r>
      <w:r>
        <w:rPr>
          <w:rFonts w:ascii="仿宋" w:hAnsi="仿宋" w:eastAsia="仿宋"/>
          <w:sz w:val="32"/>
          <w:szCs w:val="32"/>
        </w:rPr>
        <w:t>从事</w:t>
      </w:r>
      <w:r>
        <w:rPr>
          <w:rFonts w:hint="eastAsia" w:ascii="仿宋" w:hAnsi="仿宋" w:eastAsia="仿宋"/>
          <w:sz w:val="32"/>
          <w:szCs w:val="32"/>
        </w:rPr>
        <w:t>矿产资源</w:t>
      </w:r>
      <w:r>
        <w:rPr>
          <w:rFonts w:ascii="仿宋" w:hAnsi="仿宋" w:eastAsia="仿宋"/>
          <w:sz w:val="32"/>
          <w:szCs w:val="32"/>
        </w:rPr>
        <w:t>开发利用</w:t>
      </w:r>
      <w:r>
        <w:rPr>
          <w:rFonts w:hint="eastAsia" w:ascii="仿宋" w:hAnsi="仿宋" w:eastAsia="仿宋"/>
          <w:sz w:val="32"/>
          <w:szCs w:val="32"/>
        </w:rPr>
        <w:t>相关</w:t>
      </w:r>
      <w:r>
        <w:rPr>
          <w:rFonts w:ascii="仿宋" w:hAnsi="仿宋" w:eastAsia="仿宋"/>
          <w:sz w:val="32"/>
          <w:szCs w:val="32"/>
        </w:rPr>
        <w:t>工作</w:t>
      </w:r>
      <w:r>
        <w:rPr>
          <w:rFonts w:hint="eastAsia" w:ascii="仿宋" w:hAnsi="仿宋" w:eastAsia="仿宋"/>
          <w:sz w:val="32"/>
          <w:szCs w:val="32"/>
        </w:rPr>
        <w:t>的复合</w:t>
      </w:r>
      <w:r>
        <w:rPr>
          <w:rFonts w:ascii="仿宋" w:hAnsi="仿宋" w:eastAsia="仿宋"/>
          <w:sz w:val="32"/>
          <w:szCs w:val="32"/>
        </w:rPr>
        <w:t>型</w:t>
      </w:r>
      <w:r>
        <w:rPr>
          <w:rFonts w:hint="eastAsia" w:ascii="仿宋" w:hAnsi="仿宋" w:eastAsia="仿宋"/>
          <w:sz w:val="32"/>
          <w:szCs w:val="32"/>
        </w:rPr>
        <w:t>现代矿业工程高素质精英</w:t>
      </w:r>
      <w:r>
        <w:rPr>
          <w:rFonts w:ascii="仿宋" w:hAnsi="仿宋" w:eastAsia="仿宋"/>
          <w:sz w:val="32"/>
          <w:szCs w:val="32"/>
        </w:rPr>
        <w:t>人才</w:t>
      </w:r>
      <w:r>
        <w:rPr>
          <w:rFonts w:hint="eastAsia" w:ascii="仿宋" w:hAnsi="仿宋" w:eastAsia="仿宋"/>
          <w:sz w:val="32"/>
          <w:szCs w:val="32"/>
        </w:rPr>
        <w:t>。</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“金谷”精英班每年6月份在我校矿业类</w:t>
      </w:r>
      <w:r>
        <w:rPr>
          <w:rFonts w:ascii="仿宋" w:hAnsi="仿宋" w:eastAsia="仿宋"/>
          <w:sz w:val="32"/>
          <w:szCs w:val="32"/>
        </w:rPr>
        <w:t>、</w:t>
      </w:r>
      <w:r>
        <w:rPr>
          <w:rFonts w:hint="eastAsia" w:ascii="仿宋" w:hAnsi="仿宋" w:eastAsia="仿宋"/>
          <w:sz w:val="32"/>
          <w:szCs w:val="32"/>
        </w:rPr>
        <w:t>地质类</w:t>
      </w:r>
      <w:r>
        <w:rPr>
          <w:rFonts w:ascii="仿宋" w:hAnsi="仿宋" w:eastAsia="仿宋"/>
          <w:sz w:val="32"/>
          <w:szCs w:val="32"/>
        </w:rPr>
        <w:t>、</w:t>
      </w:r>
      <w:r>
        <w:rPr>
          <w:rFonts w:hint="eastAsia" w:ascii="仿宋" w:hAnsi="仿宋" w:eastAsia="仿宋"/>
          <w:sz w:val="32"/>
          <w:szCs w:val="32"/>
        </w:rPr>
        <w:t>测绘类</w:t>
      </w:r>
      <w:r>
        <w:rPr>
          <w:rFonts w:ascii="仿宋" w:hAnsi="仿宋" w:eastAsia="仿宋"/>
          <w:sz w:val="32"/>
          <w:szCs w:val="32"/>
        </w:rPr>
        <w:t>相</w:t>
      </w:r>
      <w:r>
        <w:rPr>
          <w:rFonts w:hint="eastAsia" w:ascii="仿宋" w:hAnsi="仿宋" w:eastAsia="仿宋"/>
          <w:sz w:val="32"/>
          <w:szCs w:val="32"/>
        </w:rPr>
        <w:t>关</w:t>
      </w:r>
      <w:r>
        <w:rPr>
          <w:rFonts w:ascii="仿宋" w:hAnsi="仿宋" w:eastAsia="仿宋"/>
          <w:sz w:val="32"/>
          <w:szCs w:val="32"/>
        </w:rPr>
        <w:t>专业</w:t>
      </w:r>
      <w:r>
        <w:rPr>
          <w:rFonts w:hint="eastAsia" w:ascii="仿宋" w:hAnsi="仿宋" w:eastAsia="仿宋"/>
          <w:sz w:val="32"/>
          <w:szCs w:val="32"/>
        </w:rPr>
        <w:t>内，从大二学生中遴选</w:t>
      </w:r>
      <w:r>
        <w:rPr>
          <w:rFonts w:ascii="仿宋" w:hAnsi="仿宋" w:eastAsia="仿宋"/>
          <w:sz w:val="32"/>
          <w:szCs w:val="32"/>
        </w:rPr>
        <w:t>3</w:t>
      </w:r>
      <w:r>
        <w:rPr>
          <w:rFonts w:hint="eastAsia" w:ascii="仿宋" w:hAnsi="仿宋" w:eastAsia="仿宋"/>
          <w:sz w:val="32"/>
          <w:szCs w:val="32"/>
        </w:rPr>
        <w:t>0</w:t>
      </w:r>
      <w:r>
        <w:rPr>
          <w:rFonts w:ascii="仿宋" w:hAnsi="仿宋" w:eastAsia="仿宋"/>
          <w:sz w:val="32"/>
          <w:szCs w:val="32"/>
        </w:rPr>
        <w:t>-40</w:t>
      </w:r>
      <w:r>
        <w:rPr>
          <w:rFonts w:hint="eastAsia" w:ascii="仿宋" w:hAnsi="仿宋" w:eastAsia="仿宋"/>
          <w:sz w:val="32"/>
          <w:szCs w:val="32"/>
        </w:rPr>
        <w:t>名品学兼优的</w:t>
      </w:r>
      <w:r>
        <w:rPr>
          <w:rFonts w:ascii="仿宋" w:hAnsi="仿宋" w:eastAsia="仿宋"/>
          <w:sz w:val="32"/>
          <w:szCs w:val="32"/>
        </w:rPr>
        <w:t>优秀学生</w:t>
      </w:r>
      <w:r>
        <w:rPr>
          <w:rFonts w:hint="eastAsia" w:ascii="仿宋" w:hAnsi="仿宋" w:eastAsia="仿宋"/>
          <w:sz w:val="32"/>
          <w:szCs w:val="32"/>
        </w:rPr>
        <w:t>组建而成。</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金谷”精英班为虚拟班，由教务处、资源与环境工程学院负责组建，录取后学籍仍保留在原学院所在专业，其授课、实习主要安排在寒暑假及周末，与原所在专业的教学计划不冲突，不影响原来所在专业的学习。</w:t>
      </w:r>
    </w:p>
    <w:p>
      <w:pPr>
        <w:spacing w:line="560" w:lineRule="exact"/>
        <w:ind w:firstLine="646" w:firstLineChars="202"/>
        <w:rPr>
          <w:rFonts w:ascii="仿宋" w:hAnsi="仿宋" w:eastAsia="仿宋"/>
          <w:sz w:val="32"/>
          <w:szCs w:val="32"/>
        </w:rPr>
      </w:pPr>
      <w:r>
        <w:rPr>
          <w:rFonts w:hint="eastAsia" w:ascii="仿宋" w:hAnsi="仿宋" w:eastAsia="仿宋"/>
          <w:sz w:val="32"/>
          <w:szCs w:val="32"/>
        </w:rPr>
        <w:t>三、“</w:t>
      </w:r>
      <w:r>
        <w:rPr>
          <w:rFonts w:hint="eastAsia" w:ascii="仿宋" w:hAnsi="仿宋" w:eastAsia="仿宋"/>
          <w:b/>
          <w:sz w:val="32"/>
          <w:szCs w:val="32"/>
        </w:rPr>
        <w:t>金谷”精英班优势</w:t>
      </w:r>
    </w:p>
    <w:p>
      <w:pPr>
        <w:spacing w:line="560" w:lineRule="exact"/>
        <w:ind w:firstLine="648"/>
        <w:rPr>
          <w:rFonts w:ascii="仿宋" w:hAnsi="仿宋" w:eastAsia="仿宋"/>
          <w:sz w:val="32"/>
          <w:szCs w:val="32"/>
        </w:rPr>
      </w:pPr>
      <w:r>
        <w:rPr>
          <w:rFonts w:hint="eastAsia" w:ascii="仿宋" w:hAnsi="仿宋" w:eastAsia="仿宋"/>
          <w:sz w:val="32"/>
          <w:szCs w:val="32"/>
        </w:rPr>
        <w:t>（一）师资队伍优势：校内师资由长江学者特聘教授陶东平领衔，校外师资有诸多国内外一流教授、知名学者和产业领军人才参与，构建多元化的优质师资队伍优势目的就是把行业动态、发展趋势与最新技术结合到班级的授课内容当中，着力提高学生分析解决实际问题的能力。</w:t>
      </w:r>
    </w:p>
    <w:p>
      <w:pPr>
        <w:spacing w:line="560" w:lineRule="exact"/>
        <w:ind w:firstLine="648"/>
        <w:rPr>
          <w:rFonts w:ascii="仿宋" w:hAnsi="仿宋" w:eastAsia="仿宋"/>
          <w:sz w:val="32"/>
          <w:szCs w:val="32"/>
        </w:rPr>
      </w:pPr>
      <w:r>
        <w:rPr>
          <w:rFonts w:hint="eastAsia" w:ascii="仿宋" w:hAnsi="仿宋" w:eastAsia="仿宋"/>
          <w:sz w:val="32"/>
          <w:szCs w:val="32"/>
        </w:rPr>
        <w:t>（二）课程设置优势：结合</w:t>
      </w:r>
      <w:r>
        <w:rPr>
          <w:rFonts w:ascii="仿宋" w:hAnsi="仿宋" w:eastAsia="仿宋"/>
          <w:sz w:val="32"/>
          <w:szCs w:val="32"/>
        </w:rPr>
        <w:t>人工智能、</w:t>
      </w:r>
      <w:r>
        <w:rPr>
          <w:rFonts w:hint="eastAsia" w:ascii="仿宋" w:hAnsi="仿宋" w:eastAsia="仿宋"/>
          <w:sz w:val="32"/>
          <w:szCs w:val="32"/>
        </w:rPr>
        <w:t>物联网</w:t>
      </w:r>
      <w:r>
        <w:rPr>
          <w:rFonts w:ascii="仿宋" w:hAnsi="仿宋" w:eastAsia="仿宋"/>
          <w:sz w:val="32"/>
          <w:szCs w:val="32"/>
        </w:rPr>
        <w:t>、</w:t>
      </w:r>
      <w:r>
        <w:rPr>
          <w:rFonts w:hint="eastAsia" w:ascii="仿宋" w:hAnsi="仿宋" w:eastAsia="仿宋"/>
          <w:sz w:val="32"/>
          <w:szCs w:val="32"/>
        </w:rPr>
        <w:t>绿色矿山等</w:t>
      </w:r>
      <w:r>
        <w:rPr>
          <w:rFonts w:ascii="仿宋" w:hAnsi="仿宋" w:eastAsia="仿宋"/>
          <w:sz w:val="32"/>
          <w:szCs w:val="32"/>
        </w:rPr>
        <w:t>前沿</w:t>
      </w:r>
      <w:r>
        <w:rPr>
          <w:rFonts w:hint="eastAsia" w:ascii="仿宋" w:hAnsi="仿宋" w:eastAsia="仿宋"/>
          <w:sz w:val="32"/>
          <w:szCs w:val="32"/>
        </w:rPr>
        <w:t>技术</w:t>
      </w:r>
      <w:r>
        <w:rPr>
          <w:rFonts w:ascii="仿宋" w:hAnsi="仿宋" w:eastAsia="仿宋"/>
          <w:sz w:val="32"/>
          <w:szCs w:val="32"/>
        </w:rPr>
        <w:t>，面向智慧矿山、绿色矿山</w:t>
      </w:r>
      <w:r>
        <w:rPr>
          <w:rFonts w:hint="eastAsia" w:ascii="仿宋" w:hAnsi="仿宋" w:eastAsia="仿宋"/>
          <w:sz w:val="32"/>
          <w:szCs w:val="32"/>
        </w:rPr>
        <w:t>、</w:t>
      </w:r>
      <w:r>
        <w:rPr>
          <w:rFonts w:ascii="仿宋" w:hAnsi="仿宋" w:eastAsia="仿宋"/>
          <w:sz w:val="32"/>
          <w:szCs w:val="32"/>
        </w:rPr>
        <w:t>矿业国际化</w:t>
      </w:r>
      <w:r>
        <w:rPr>
          <w:rFonts w:hint="eastAsia" w:ascii="仿宋" w:hAnsi="仿宋" w:eastAsia="仿宋"/>
          <w:sz w:val="32"/>
          <w:szCs w:val="32"/>
        </w:rPr>
        <w:t>等</w:t>
      </w:r>
      <w:r>
        <w:rPr>
          <w:rFonts w:ascii="仿宋" w:hAnsi="仿宋" w:eastAsia="仿宋"/>
          <w:sz w:val="32"/>
          <w:szCs w:val="32"/>
        </w:rPr>
        <w:t>未来矿业发展方向</w:t>
      </w:r>
      <w:r>
        <w:rPr>
          <w:rFonts w:hint="eastAsia" w:ascii="仿宋" w:hAnsi="仿宋" w:eastAsia="仿宋"/>
          <w:sz w:val="32"/>
          <w:szCs w:val="32"/>
        </w:rPr>
        <w:t>开设相关课程</w:t>
      </w:r>
      <w:r>
        <w:rPr>
          <w:rFonts w:ascii="仿宋" w:hAnsi="仿宋" w:eastAsia="仿宋"/>
          <w:sz w:val="32"/>
          <w:szCs w:val="32"/>
        </w:rPr>
        <w:t>。</w:t>
      </w:r>
      <w:r>
        <w:rPr>
          <w:rFonts w:hint="eastAsia" w:ascii="仿宋" w:hAnsi="仿宋" w:eastAsia="仿宋"/>
          <w:sz w:val="32"/>
          <w:szCs w:val="32"/>
        </w:rPr>
        <w:t>优先吸纳“金谷”</w:t>
      </w:r>
      <w:r>
        <w:rPr>
          <w:rFonts w:ascii="仿宋" w:hAnsi="仿宋" w:eastAsia="仿宋"/>
          <w:sz w:val="32"/>
          <w:szCs w:val="32"/>
        </w:rPr>
        <w:t>精英班的同学</w:t>
      </w:r>
      <w:r>
        <w:rPr>
          <w:rFonts w:hint="eastAsia" w:ascii="仿宋" w:hAnsi="仿宋" w:eastAsia="仿宋"/>
          <w:sz w:val="32"/>
          <w:szCs w:val="32"/>
        </w:rPr>
        <w:t>参加</w:t>
      </w:r>
      <w:r>
        <w:rPr>
          <w:rFonts w:ascii="仿宋" w:hAnsi="仿宋" w:eastAsia="仿宋"/>
          <w:sz w:val="32"/>
          <w:szCs w:val="32"/>
        </w:rPr>
        <w:t>教师的科研项目</w:t>
      </w:r>
      <w:r>
        <w:rPr>
          <w:rFonts w:hint="eastAsia" w:ascii="仿宋" w:hAnsi="仿宋" w:eastAsia="仿宋"/>
          <w:sz w:val="32"/>
          <w:szCs w:val="32"/>
        </w:rPr>
        <w:t>，对</w:t>
      </w:r>
      <w:r>
        <w:rPr>
          <w:rFonts w:ascii="仿宋" w:hAnsi="仿宋" w:eastAsia="仿宋"/>
          <w:sz w:val="32"/>
          <w:szCs w:val="32"/>
        </w:rPr>
        <w:t>学生参加</w:t>
      </w:r>
      <w:r>
        <w:rPr>
          <w:rFonts w:hint="eastAsia" w:ascii="仿宋" w:hAnsi="仿宋" w:eastAsia="仿宋"/>
          <w:sz w:val="32"/>
          <w:szCs w:val="32"/>
        </w:rPr>
        <w:t>各类</w:t>
      </w:r>
      <w:r>
        <w:rPr>
          <w:rFonts w:ascii="仿宋" w:hAnsi="仿宋" w:eastAsia="仿宋"/>
          <w:sz w:val="32"/>
          <w:szCs w:val="32"/>
        </w:rPr>
        <w:t>高水平创新创业</w:t>
      </w:r>
      <w:r>
        <w:rPr>
          <w:rFonts w:hint="eastAsia" w:ascii="仿宋" w:hAnsi="仿宋" w:eastAsia="仿宋"/>
          <w:sz w:val="32"/>
          <w:szCs w:val="32"/>
        </w:rPr>
        <w:t>、</w:t>
      </w:r>
      <w:r>
        <w:rPr>
          <w:rFonts w:ascii="仿宋" w:hAnsi="仿宋" w:eastAsia="仿宋"/>
          <w:sz w:val="32"/>
          <w:szCs w:val="32"/>
        </w:rPr>
        <w:t>科技竞赛活动</w:t>
      </w:r>
      <w:r>
        <w:rPr>
          <w:rFonts w:hint="eastAsia" w:ascii="仿宋" w:hAnsi="仿宋" w:eastAsia="仿宋"/>
          <w:sz w:val="32"/>
          <w:szCs w:val="32"/>
        </w:rPr>
        <w:t>给予</w:t>
      </w:r>
      <w:r>
        <w:rPr>
          <w:rFonts w:ascii="仿宋" w:hAnsi="仿宋" w:eastAsia="仿宋"/>
          <w:sz w:val="32"/>
          <w:szCs w:val="32"/>
        </w:rPr>
        <w:t>资金</w:t>
      </w:r>
      <w:r>
        <w:rPr>
          <w:rFonts w:hint="eastAsia" w:ascii="仿宋" w:hAnsi="仿宋" w:eastAsia="仿宋"/>
          <w:sz w:val="32"/>
          <w:szCs w:val="32"/>
        </w:rPr>
        <w:t>支持。</w:t>
      </w:r>
    </w:p>
    <w:p>
      <w:pPr>
        <w:spacing w:line="560" w:lineRule="exact"/>
        <w:rPr>
          <w:rFonts w:ascii="仿宋" w:hAnsi="仿宋" w:eastAsia="仿宋"/>
          <w:sz w:val="32"/>
          <w:szCs w:val="32"/>
        </w:rPr>
      </w:pPr>
      <w:r>
        <w:rPr>
          <w:rFonts w:hint="eastAsia" w:ascii="仿宋" w:hAnsi="仿宋" w:eastAsia="仿宋"/>
          <w:sz w:val="32"/>
          <w:szCs w:val="32"/>
        </w:rPr>
        <w:t xml:space="preserve">    （三）发展前景优势：考研，</w:t>
      </w:r>
      <w:r>
        <w:rPr>
          <w:rFonts w:ascii="仿宋" w:hAnsi="仿宋" w:eastAsia="仿宋"/>
          <w:sz w:val="32"/>
          <w:szCs w:val="32"/>
        </w:rPr>
        <w:t>考</w:t>
      </w:r>
      <w:r>
        <w:rPr>
          <w:rFonts w:hint="eastAsia" w:ascii="仿宋" w:hAnsi="仿宋" w:eastAsia="仿宋"/>
          <w:sz w:val="32"/>
          <w:szCs w:val="32"/>
        </w:rPr>
        <w:t>公务员，</w:t>
      </w:r>
      <w:r>
        <w:rPr>
          <w:rFonts w:ascii="仿宋" w:hAnsi="仿宋" w:eastAsia="仿宋"/>
          <w:sz w:val="32"/>
          <w:szCs w:val="32"/>
        </w:rPr>
        <w:t>考事业编</w:t>
      </w:r>
      <w:r>
        <w:rPr>
          <w:rFonts w:hint="eastAsia" w:ascii="仿宋" w:hAnsi="仿宋" w:eastAsia="仿宋"/>
          <w:sz w:val="32"/>
          <w:szCs w:val="32"/>
        </w:rPr>
        <w:t>，</w:t>
      </w:r>
      <w:r>
        <w:rPr>
          <w:rFonts w:ascii="仿宋" w:hAnsi="仿宋" w:eastAsia="仿宋"/>
          <w:sz w:val="32"/>
          <w:szCs w:val="32"/>
        </w:rPr>
        <w:t>参军入伍</w:t>
      </w:r>
      <w:r>
        <w:rPr>
          <w:rFonts w:hint="eastAsia" w:ascii="仿宋" w:hAnsi="仿宋" w:eastAsia="仿宋"/>
          <w:sz w:val="32"/>
          <w:szCs w:val="32"/>
        </w:rPr>
        <w:t>不受限制，若进入金谷控股集团有限公司工作，公司将为入职学生量身定做单独的职业生涯发展规划，纳入公司</w:t>
      </w:r>
      <w:r>
        <w:rPr>
          <w:rFonts w:ascii="仿宋" w:hAnsi="仿宋" w:eastAsia="仿宋"/>
          <w:sz w:val="32"/>
          <w:szCs w:val="32"/>
        </w:rPr>
        <w:t>中高层技术</w:t>
      </w:r>
      <w:r>
        <w:rPr>
          <w:rFonts w:hint="eastAsia" w:ascii="仿宋" w:hAnsi="仿宋" w:eastAsia="仿宋"/>
          <w:sz w:val="32"/>
          <w:szCs w:val="32"/>
        </w:rPr>
        <w:t>、</w:t>
      </w:r>
      <w:r>
        <w:rPr>
          <w:rFonts w:ascii="仿宋" w:hAnsi="仿宋" w:eastAsia="仿宋"/>
          <w:sz w:val="32"/>
          <w:szCs w:val="32"/>
        </w:rPr>
        <w:t>管理人才</w:t>
      </w:r>
      <w:r>
        <w:rPr>
          <w:rFonts w:hint="eastAsia" w:ascii="仿宋" w:hAnsi="仿宋" w:eastAsia="仿宋"/>
          <w:sz w:val="32"/>
          <w:szCs w:val="32"/>
        </w:rPr>
        <w:t>后备干部培养，评聘职称倾斜等。</w:t>
      </w:r>
    </w:p>
    <w:p>
      <w:pPr>
        <w:spacing w:line="56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四、享受政策</w:t>
      </w:r>
    </w:p>
    <w:p>
      <w:pPr>
        <w:spacing w:line="560" w:lineRule="exact"/>
        <w:ind w:firstLine="648"/>
        <w:rPr>
          <w:rFonts w:ascii="仿宋" w:hAnsi="仿宋" w:eastAsia="仿宋"/>
          <w:sz w:val="32"/>
          <w:szCs w:val="32"/>
        </w:rPr>
      </w:pPr>
      <w:r>
        <w:rPr>
          <w:rFonts w:hint="eastAsia" w:ascii="仿宋" w:hAnsi="仿宋" w:eastAsia="仿宋"/>
          <w:sz w:val="32"/>
          <w:szCs w:val="32"/>
        </w:rPr>
        <w:t>（一）入选“金谷”精英班学生增加课程的学分不单独收费，将享受金谷定向培养奖学金资助，每人每年8000元，如果毕业后无意到金谷集团工作，或在金谷集团工作时间不满三年，培养金退还公司。</w:t>
      </w:r>
    </w:p>
    <w:p>
      <w:pPr>
        <w:spacing w:line="560" w:lineRule="exact"/>
        <w:ind w:firstLine="648"/>
        <w:rPr>
          <w:rFonts w:ascii="仿宋" w:hAnsi="仿宋" w:eastAsia="仿宋"/>
          <w:sz w:val="32"/>
          <w:szCs w:val="32"/>
        </w:rPr>
      </w:pPr>
      <w:r>
        <w:rPr>
          <w:rFonts w:hint="eastAsia" w:ascii="仿宋" w:hAnsi="仿宋" w:eastAsia="仿宋"/>
          <w:sz w:val="32"/>
          <w:szCs w:val="32"/>
        </w:rPr>
        <w:t>（二）入选“金谷”精英班学生在学院金谷奖助学金活动中予以倾斜。</w:t>
      </w:r>
    </w:p>
    <w:p>
      <w:pPr>
        <w:spacing w:line="560" w:lineRule="exact"/>
        <w:rPr>
          <w:rFonts w:ascii="仿宋" w:hAnsi="仿宋" w:eastAsia="仿宋"/>
          <w:sz w:val="32"/>
          <w:szCs w:val="32"/>
        </w:rPr>
      </w:pPr>
      <w:r>
        <w:rPr>
          <w:rFonts w:hint="eastAsia" w:ascii="仿宋" w:hAnsi="仿宋" w:eastAsia="仿宋"/>
          <w:sz w:val="32"/>
          <w:szCs w:val="32"/>
        </w:rPr>
        <w:t xml:space="preserve">    （三）入选“金谷”精英班学生优先享有赴境内（外）高校交流学习的机会。</w:t>
      </w:r>
    </w:p>
    <w:p>
      <w:pPr>
        <w:spacing w:line="560" w:lineRule="exact"/>
        <w:ind w:firstLine="648"/>
        <w:rPr>
          <w:rFonts w:ascii="仿宋" w:hAnsi="仿宋" w:eastAsia="仿宋"/>
          <w:sz w:val="32"/>
          <w:szCs w:val="32"/>
        </w:rPr>
      </w:pPr>
      <w:r>
        <w:rPr>
          <w:rFonts w:hint="eastAsia" w:ascii="仿宋" w:hAnsi="仿宋" w:eastAsia="仿宋"/>
          <w:sz w:val="32"/>
          <w:szCs w:val="32"/>
        </w:rPr>
        <w:t>（四）入选“金谷”精英班学生赴山东金谷控股集团有限公司矿山企业实习及社会实践期间，企业按照每天100元标准给予生活补助。</w:t>
      </w:r>
    </w:p>
    <w:p>
      <w:pPr>
        <w:spacing w:line="560" w:lineRule="exact"/>
        <w:ind w:firstLine="648"/>
        <w:rPr>
          <w:rFonts w:ascii="仿宋" w:hAnsi="仿宋" w:eastAsia="仿宋"/>
          <w:sz w:val="32"/>
          <w:szCs w:val="32"/>
        </w:rPr>
      </w:pPr>
      <w:r>
        <w:rPr>
          <w:rFonts w:hint="eastAsia" w:ascii="仿宋" w:hAnsi="仿宋" w:eastAsia="仿宋"/>
          <w:sz w:val="32"/>
          <w:szCs w:val="32"/>
        </w:rPr>
        <w:t>（五）毕业后进入金谷控股集团有限公司工作，公司负责办理淄博人才新政相关补贴。</w:t>
      </w:r>
    </w:p>
    <w:p>
      <w:pPr>
        <w:spacing w:line="560" w:lineRule="exact"/>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入选“金谷”精英班学生毕业时颁发山东理工大学“金谷”精英班证书。</w:t>
      </w:r>
    </w:p>
    <w:p>
      <w:pPr>
        <w:pStyle w:val="10"/>
        <w:spacing w:line="560" w:lineRule="exact"/>
        <w:ind w:firstLine="720" w:firstLineChars="0"/>
        <w:rPr>
          <w:rFonts w:ascii="仿宋" w:hAnsi="仿宋" w:eastAsia="仿宋"/>
          <w:b/>
          <w:sz w:val="32"/>
          <w:szCs w:val="32"/>
        </w:rPr>
      </w:pPr>
      <w:r>
        <w:rPr>
          <w:rFonts w:hint="eastAsia" w:ascii="仿宋" w:hAnsi="仿宋" w:eastAsia="仿宋"/>
          <w:b/>
          <w:sz w:val="32"/>
          <w:szCs w:val="32"/>
        </w:rPr>
        <w:t>五、山东金谷控股集团有限公司简介</w:t>
      </w:r>
    </w:p>
    <w:p>
      <w:pPr>
        <w:pStyle w:val="10"/>
        <w:spacing w:line="560" w:lineRule="exact"/>
        <w:ind w:firstLine="720" w:firstLineChars="0"/>
        <w:rPr>
          <w:rFonts w:ascii="仿宋" w:hAnsi="仿宋" w:eastAsia="仿宋"/>
          <w:sz w:val="32"/>
          <w:szCs w:val="32"/>
        </w:rPr>
      </w:pPr>
      <w:r>
        <w:rPr>
          <w:rFonts w:hint="eastAsia" w:ascii="仿宋" w:hAnsi="仿宋" w:eastAsia="仿宋" w:cs="仿宋_GB2312"/>
          <w:sz w:val="32"/>
          <w:szCs w:val="32"/>
        </w:rPr>
        <w:t>山东金谷控股集团有限公司（以下简称“金谷集团”），成立于</w:t>
      </w:r>
      <w:r>
        <w:rPr>
          <w:rFonts w:ascii="仿宋" w:hAnsi="仿宋" w:eastAsia="仿宋" w:cs="仿宋_GB2312"/>
          <w:sz w:val="32"/>
          <w:szCs w:val="32"/>
        </w:rPr>
        <w:t>2017年12月，注册资金1.1116亿元，总部位于淄博市高新区世纪路218号医药创新中心A座，现有员工2000余人，是一家以“矿山资源开发”“新能源新材料”为双轮驱动、多产业融合发展的现代化企业集团，业务范围涵盖黑色金属矿、有色金属矿、非金属矿、贵金属矿、新能源新材料、投资并购、物资贸易、建筑工程等领域</w:t>
      </w:r>
      <w:r>
        <w:rPr>
          <w:rFonts w:hint="eastAsia" w:ascii="仿宋" w:hAnsi="仿宋" w:eastAsia="仿宋" w:cs="仿宋_GB2312"/>
          <w:sz w:val="32"/>
          <w:szCs w:val="32"/>
        </w:rPr>
        <w:t>。</w:t>
      </w:r>
    </w:p>
    <w:p>
      <w:pPr>
        <w:pStyle w:val="10"/>
        <w:spacing w:line="560" w:lineRule="exact"/>
        <w:ind w:firstLine="720" w:firstLineChars="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山东金富矿业板块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山东金富矿业有限公司（简称“金富矿业”）为金谷集团矿业板块的运营主体，成立于</w:t>
      </w:r>
      <w:r>
        <w:rPr>
          <w:rFonts w:ascii="仿宋" w:hAnsi="仿宋" w:eastAsia="仿宋" w:cs="仿宋_GB2312"/>
          <w:sz w:val="32"/>
          <w:szCs w:val="32"/>
        </w:rPr>
        <w:t>2018年，是金谷集团与淄博市城市资产运营集团有限公司共同出资，以采矿、选矿、矿产资源运营为主营业务的大型国有矿山企业。在山东淄博、烟台、泰安、潍坊、安徽淮北、蒙古国等地拥有采矿权9个、探矿权3个，资源储量近5亿吨，矿石生产能力1200万吨/年，铁精粉生产能力430万吨/年。</w:t>
      </w:r>
    </w:p>
    <w:p>
      <w:pPr>
        <w:pStyle w:val="2"/>
        <w:rPr>
          <w:rFonts w:eastAsia="仿宋"/>
        </w:rPr>
      </w:pPr>
      <w:r>
        <w:rPr>
          <w:rFonts w:hint="eastAsia" w:ascii="仿宋" w:hAnsi="仿宋" w:eastAsia="仿宋" w:cs="仿宋_GB2312"/>
          <w:sz w:val="32"/>
          <w:szCs w:val="32"/>
        </w:rPr>
        <w:t xml:space="preserve">    各矿山企业始终以“安全保矿、生态立矿、科技强矿、人才兴矿”为发展理念，逐步建设成为绿色、智能、现代化的本质安全型矿山企业。多个矿山被授予“双重预防体系建设标杆企业”“全国绿色高质量发展矿山企业”等荣誉称号。</w:t>
      </w:r>
    </w:p>
    <w:p>
      <w:pPr>
        <w:pStyle w:val="10"/>
        <w:spacing w:line="560" w:lineRule="exact"/>
        <w:ind w:firstLine="720" w:firstLineChars="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二</w:t>
      </w:r>
      <w:r>
        <w:rPr>
          <w:rFonts w:hint="eastAsia" w:ascii="仿宋" w:hAnsi="仿宋" w:eastAsia="仿宋"/>
          <w:sz w:val="32"/>
          <w:szCs w:val="32"/>
          <w:lang w:eastAsia="zh-CN"/>
        </w:rPr>
        <w:t>）</w:t>
      </w:r>
      <w:r>
        <w:rPr>
          <w:rFonts w:hint="eastAsia" w:ascii="仿宋" w:hAnsi="仿宋" w:eastAsia="仿宋"/>
          <w:sz w:val="32"/>
          <w:szCs w:val="32"/>
        </w:rPr>
        <w:t>新能源新材料板块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贯彻国家“双碳”战略，加快推动碳达峰、碳中和，山东金谷能源科技有限公司依托自身拥有的资源和产业链优势，布局新能源产业，包括有色金属产业链、锂盐产业链、氟化工产业链，不断开创新的产业发展道路。</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面向“碳达峰、碳中和”带来的重大机遇，金谷集团将继续秉承自主与开放的精神，勇担时代责任，更加无畏地探索、创新和变革，为中国工业的腾飞，为建设世界一流的企业而砥砺前行。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建筑工程业务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山东金殿建设工程有限公司，是集工程建设、工程配套、运营管理于一体的综合性建设企业，拥有建筑工程施工总承包叁级、市政公用工程施工总承包叁级、消防设施工程专业承包贰级、防水防腐保温工程专业承包贰级、建筑装修装饰工程专业承包贰级、施工劳务等施工资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rPr>
        <w:t>四</w:t>
      </w:r>
      <w:r>
        <w:rPr>
          <w:rFonts w:hint="eastAsia" w:ascii="仿宋" w:hAnsi="仿宋" w:eastAsia="仿宋" w:cs="仿宋_GB2312"/>
          <w:sz w:val="32"/>
          <w:szCs w:val="32"/>
          <w:lang w:eastAsia="zh-CN"/>
        </w:rPr>
        <w:t>）</w:t>
      </w:r>
      <w:bookmarkStart w:id="0" w:name="_GoBack"/>
      <w:bookmarkEnd w:id="0"/>
      <w:r>
        <w:rPr>
          <w:rFonts w:hint="eastAsia" w:ascii="仿宋" w:hAnsi="仿宋" w:eastAsia="仿宋" w:cs="仿宋_GB2312"/>
          <w:sz w:val="32"/>
          <w:szCs w:val="32"/>
        </w:rPr>
        <w:t>物资贸易业务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淄博齐智物资有限公司，是与淄博市城市资产运营集团有限公司合资成立的国有控股贸易平台。在充分发挥国企资金、资源、规模优势及民企灵活市场机制和现代管理体系运营优势的基础上，实现双方互利共赢。</w:t>
      </w:r>
    </w:p>
    <w:p>
      <w:pPr>
        <w:pStyle w:val="2"/>
      </w:pPr>
    </w:p>
    <w:p>
      <w:pPr>
        <w:pStyle w:val="10"/>
        <w:spacing w:line="560" w:lineRule="exact"/>
        <w:ind w:firstLine="720" w:firstLineChars="0"/>
        <w:rPr>
          <w:rFonts w:ascii="仿宋" w:hAnsi="仿宋" w:eastAsia="仿宋"/>
          <w:sz w:val="32"/>
          <w:szCs w:val="32"/>
        </w:rPr>
      </w:pPr>
    </w:p>
    <w:p>
      <w:pPr>
        <w:ind w:firstLine="565" w:firstLineChars="202"/>
        <w:rPr>
          <w:rFonts w:ascii="仿宋" w:hAnsi="仿宋" w:eastAsia="仿宋"/>
          <w:sz w:val="28"/>
        </w:rPr>
      </w:pPr>
    </w:p>
    <w:sectPr>
      <w:pgSz w:w="11906" w:h="16838"/>
      <w:pgMar w:top="1304" w:right="1418" w:bottom="130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0CE3C3-C30B-4C1A-94A9-1C0F845FEE08}"/>
  </w:font>
  <w:font w:name="仿宋_GB2312">
    <w:panose1 w:val="02010609030101010101"/>
    <w:charset w:val="86"/>
    <w:family w:val="modern"/>
    <w:pitch w:val="default"/>
    <w:sig w:usb0="00000001" w:usb1="080E0000" w:usb2="00000000" w:usb3="00000000" w:csb0="00040000" w:csb1="00000000"/>
    <w:embedRegular r:id="rId2" w:fontKey="{9C96DB25-4F94-4E10-A517-7D839FB1CA6B}"/>
  </w:font>
  <w:font w:name="方正小标宋简体">
    <w:panose1 w:val="02000000000000000000"/>
    <w:charset w:val="86"/>
    <w:family w:val="auto"/>
    <w:pitch w:val="default"/>
    <w:sig w:usb0="A00002BF" w:usb1="184F6CFA" w:usb2="00000012" w:usb3="00000000" w:csb0="00040001" w:csb1="00000000"/>
    <w:embedRegular r:id="rId3" w:fontKey="{20E5B457-2CFF-497F-A456-E62269837A89}"/>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F27FA399-9055-4F05-9BBA-BE9672F0DC13}"/>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hMDA2YmY2Mzk1ZTRjOGM2Y2RiODliN2E1MTY1Y2QifQ=="/>
  </w:docVars>
  <w:rsids>
    <w:rsidRoot w:val="00A3764A"/>
    <w:rsid w:val="000333B5"/>
    <w:rsid w:val="000909ED"/>
    <w:rsid w:val="000970E2"/>
    <w:rsid w:val="000A6FB6"/>
    <w:rsid w:val="00110905"/>
    <w:rsid w:val="0011480B"/>
    <w:rsid w:val="0013225A"/>
    <w:rsid w:val="00132C4B"/>
    <w:rsid w:val="00146DA3"/>
    <w:rsid w:val="001851F2"/>
    <w:rsid w:val="001C0280"/>
    <w:rsid w:val="001C5354"/>
    <w:rsid w:val="002020A2"/>
    <w:rsid w:val="0021598A"/>
    <w:rsid w:val="00226D4C"/>
    <w:rsid w:val="00290582"/>
    <w:rsid w:val="002A545A"/>
    <w:rsid w:val="002A5EBE"/>
    <w:rsid w:val="002B0CBC"/>
    <w:rsid w:val="002B336D"/>
    <w:rsid w:val="002C0E03"/>
    <w:rsid w:val="002D038F"/>
    <w:rsid w:val="00324C14"/>
    <w:rsid w:val="003B5B13"/>
    <w:rsid w:val="003F5318"/>
    <w:rsid w:val="00410F0C"/>
    <w:rsid w:val="00432A4E"/>
    <w:rsid w:val="004A2B53"/>
    <w:rsid w:val="004E0A09"/>
    <w:rsid w:val="004F3F79"/>
    <w:rsid w:val="0050703E"/>
    <w:rsid w:val="005262E6"/>
    <w:rsid w:val="00534C6C"/>
    <w:rsid w:val="00565AFF"/>
    <w:rsid w:val="00570391"/>
    <w:rsid w:val="005B3CAC"/>
    <w:rsid w:val="005E6EFF"/>
    <w:rsid w:val="005F6808"/>
    <w:rsid w:val="00605085"/>
    <w:rsid w:val="006732FB"/>
    <w:rsid w:val="006B6B9E"/>
    <w:rsid w:val="006E15E8"/>
    <w:rsid w:val="006E2DF6"/>
    <w:rsid w:val="00757F49"/>
    <w:rsid w:val="00772294"/>
    <w:rsid w:val="00773FC9"/>
    <w:rsid w:val="007903B1"/>
    <w:rsid w:val="007B5EA9"/>
    <w:rsid w:val="007D460C"/>
    <w:rsid w:val="0082779C"/>
    <w:rsid w:val="008422D4"/>
    <w:rsid w:val="0086434C"/>
    <w:rsid w:val="00871692"/>
    <w:rsid w:val="00876359"/>
    <w:rsid w:val="0088683A"/>
    <w:rsid w:val="008C23CC"/>
    <w:rsid w:val="008D04C7"/>
    <w:rsid w:val="009211AA"/>
    <w:rsid w:val="00927024"/>
    <w:rsid w:val="009357BB"/>
    <w:rsid w:val="009433AA"/>
    <w:rsid w:val="009E1F68"/>
    <w:rsid w:val="00A26490"/>
    <w:rsid w:val="00A3764A"/>
    <w:rsid w:val="00A505CE"/>
    <w:rsid w:val="00A5189A"/>
    <w:rsid w:val="00AE0618"/>
    <w:rsid w:val="00AF6022"/>
    <w:rsid w:val="00B439B8"/>
    <w:rsid w:val="00B61756"/>
    <w:rsid w:val="00B72AB3"/>
    <w:rsid w:val="00B75164"/>
    <w:rsid w:val="00B83B60"/>
    <w:rsid w:val="00BA7B8C"/>
    <w:rsid w:val="00BC6D5B"/>
    <w:rsid w:val="00C105A7"/>
    <w:rsid w:val="00C9736F"/>
    <w:rsid w:val="00CF2865"/>
    <w:rsid w:val="00CF28CE"/>
    <w:rsid w:val="00D43EF6"/>
    <w:rsid w:val="00D73B97"/>
    <w:rsid w:val="00D74958"/>
    <w:rsid w:val="00DB3B06"/>
    <w:rsid w:val="00E1535F"/>
    <w:rsid w:val="00E210A1"/>
    <w:rsid w:val="00E84DE1"/>
    <w:rsid w:val="00E922A9"/>
    <w:rsid w:val="00E92983"/>
    <w:rsid w:val="00E94DA2"/>
    <w:rsid w:val="00E97708"/>
    <w:rsid w:val="00ED34F2"/>
    <w:rsid w:val="00ED6FFA"/>
    <w:rsid w:val="00ED7FA0"/>
    <w:rsid w:val="00EE2555"/>
    <w:rsid w:val="00F03A49"/>
    <w:rsid w:val="00F719F1"/>
    <w:rsid w:val="00FC0164"/>
    <w:rsid w:val="00FD1795"/>
    <w:rsid w:val="02A2574D"/>
    <w:rsid w:val="139F5747"/>
    <w:rsid w:val="1CC87A9B"/>
    <w:rsid w:val="3B596603"/>
    <w:rsid w:val="52B40C10"/>
    <w:rsid w:val="57BE4AFC"/>
    <w:rsid w:val="5DAC0CF7"/>
    <w:rsid w:val="776418CE"/>
    <w:rsid w:val="7A90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qFormat/>
    <w:uiPriority w:val="0"/>
    <w:rPr>
      <w:rFonts w:ascii="Microsoft YaHei UI" w:hAnsi="等线" w:eastAsia="Microsoft YaHei UI" w:cs="Times New Roman"/>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308</Words>
  <Characters>1758</Characters>
  <Lines>14</Lines>
  <Paragraphs>4</Paragraphs>
  <TotalTime>14</TotalTime>
  <ScaleCrop>false</ScaleCrop>
  <LinksUpToDate>false</LinksUpToDate>
  <CharactersWithSpaces>2062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2023-05-31T02:26:00Z</dcterms:created>
  <dc:creator>Administrator</dc:creator>
  <cp:lastModifiedBy>雯儿</cp:lastModifiedBy>
  <cp:lastPrinted>2022-06-02T01:32:00Z</cp:lastPrinted>
  <dcterms:modified xsi:type="dcterms:W3CDTF">2024-06-04T08:10:06Z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496749381C6D41BBBB9E059D06517D5B_13</vt:lpwstr>
  </property>
</Properties>
</file>