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第二十八届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“晏子杯”大学生辩论赛报名表</w:t>
      </w:r>
    </w:p>
    <w:p>
      <w:pPr>
        <w:ind w:firstLine="2940" w:firstLineChars="1050"/>
        <w:rPr>
          <w:rFonts w:ascii="仿宋_GB2312" w:hAnsi="宋体"/>
          <w:color w:val="000000"/>
          <w:sz w:val="28"/>
        </w:rPr>
      </w:pPr>
      <w:r>
        <w:rPr>
          <w:rFonts w:ascii="仿宋_GB2312" w:hAnsi="宋体"/>
          <w:color w:val="FF0000"/>
          <w:sz w:val="28"/>
        </w:rPr>
        <w:t>xxx</w:t>
      </w:r>
      <w:r>
        <w:rPr>
          <w:rFonts w:hint="eastAsia" w:ascii="仿宋_GB2312" w:hAnsi="宋体"/>
          <w:color w:val="FF0000"/>
          <w:sz w:val="28"/>
          <w:lang w:eastAsia="zh-Hans"/>
        </w:rPr>
        <w:t>学院</w:t>
      </w:r>
      <w:r>
        <w:rPr>
          <w:rFonts w:hint="eastAsia" w:ascii="仿宋_GB2312" w:hAnsi="宋体"/>
          <w:color w:val="000000"/>
          <w:sz w:val="28"/>
        </w:rPr>
        <w:t>代表队</w:t>
      </w:r>
    </w:p>
    <w:tbl>
      <w:tblPr>
        <w:tblStyle w:val="4"/>
        <w:tblpPr w:leftFromText="180" w:rightFromText="180" w:vertAnchor="text" w:horzAnchor="margin" w:tblpXSpec="center" w:tblpY="158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650"/>
        <w:gridCol w:w="975"/>
        <w:gridCol w:w="1485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</w:rPr>
              <w:t xml:space="preserve"> 姓 名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班  级</w:t>
            </w: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领队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队员1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队员2 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hint="eastAsia" w:ascii="仿宋_GB2312"/>
                <w:sz w:val="28"/>
              </w:rPr>
              <w:t>队员3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队员4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队员5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队员6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队员7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队员8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0" w:type="dxa"/>
            <w:tcBorders>
              <w:top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备注</w:t>
            </w:r>
          </w:p>
        </w:tc>
        <w:tc>
          <w:tcPr>
            <w:tcW w:w="69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</w:tbl>
    <w:p/>
    <w:p/>
    <w:p/>
    <w:p/>
    <w:p/>
    <w:p>
      <w:pPr>
        <w:jc w:val="center"/>
        <w:rPr>
          <w:rFonts w:ascii="仿宋_GB2312" w:hAnsi="仿宋_GB2312" w:cs="仿宋_GB2312"/>
          <w:b/>
          <w:bCs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第二十八届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“晏子杯”大学生辩论赛评委报名表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57" w:tblpY="559"/>
        <w:tblOverlap w:val="never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683"/>
        <w:gridCol w:w="339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21" w:type="dxa"/>
          </w:tcPr>
          <w:p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83" w:type="dxa"/>
          </w:tcPr>
          <w:p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95" w:type="dxa"/>
          </w:tcPr>
          <w:p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50" w:type="dxa"/>
          </w:tcPr>
          <w:p>
            <w:pPr>
              <w:spacing w:before="180" w:after="180" w:line="46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辩论赛所获奖项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1" w:type="dxa"/>
          </w:tcPr>
          <w:p>
            <w:pPr>
              <w:spacing w:before="180" w:after="180" w:line="460" w:lineRule="exact"/>
            </w:pPr>
          </w:p>
        </w:tc>
        <w:tc>
          <w:tcPr>
            <w:tcW w:w="1683" w:type="dxa"/>
          </w:tcPr>
          <w:p>
            <w:pPr>
              <w:spacing w:before="180" w:after="180" w:line="460" w:lineRule="exact"/>
            </w:pPr>
          </w:p>
        </w:tc>
        <w:tc>
          <w:tcPr>
            <w:tcW w:w="3395" w:type="dxa"/>
          </w:tcPr>
          <w:p>
            <w:pPr>
              <w:spacing w:before="180" w:after="180" w:line="460" w:lineRule="exact"/>
            </w:pPr>
          </w:p>
        </w:tc>
        <w:tc>
          <w:tcPr>
            <w:tcW w:w="2950" w:type="dxa"/>
          </w:tcPr>
          <w:p>
            <w:pPr>
              <w:spacing w:before="180" w:after="180"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1" w:type="dxa"/>
          </w:tcPr>
          <w:p>
            <w:pPr>
              <w:spacing w:before="180" w:after="180" w:line="460" w:lineRule="exact"/>
            </w:pPr>
          </w:p>
        </w:tc>
        <w:tc>
          <w:tcPr>
            <w:tcW w:w="1683" w:type="dxa"/>
          </w:tcPr>
          <w:p>
            <w:pPr>
              <w:spacing w:before="180" w:after="180" w:line="460" w:lineRule="exact"/>
            </w:pPr>
          </w:p>
        </w:tc>
        <w:tc>
          <w:tcPr>
            <w:tcW w:w="3395" w:type="dxa"/>
          </w:tcPr>
          <w:p>
            <w:pPr>
              <w:spacing w:before="180" w:after="180" w:line="460" w:lineRule="exact"/>
            </w:pPr>
          </w:p>
        </w:tc>
        <w:tc>
          <w:tcPr>
            <w:tcW w:w="2950" w:type="dxa"/>
          </w:tcPr>
          <w:p>
            <w:pPr>
              <w:spacing w:before="180" w:after="180"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21" w:type="dxa"/>
          </w:tcPr>
          <w:p>
            <w:pPr>
              <w:spacing w:before="180" w:after="180" w:line="460" w:lineRule="exact"/>
            </w:pPr>
          </w:p>
        </w:tc>
        <w:tc>
          <w:tcPr>
            <w:tcW w:w="1683" w:type="dxa"/>
          </w:tcPr>
          <w:p>
            <w:pPr>
              <w:spacing w:before="180" w:after="180" w:line="460" w:lineRule="exact"/>
            </w:pPr>
          </w:p>
        </w:tc>
        <w:tc>
          <w:tcPr>
            <w:tcW w:w="3395" w:type="dxa"/>
          </w:tcPr>
          <w:p>
            <w:pPr>
              <w:spacing w:before="180" w:after="180" w:line="460" w:lineRule="exact"/>
            </w:pPr>
          </w:p>
        </w:tc>
        <w:tc>
          <w:tcPr>
            <w:tcW w:w="2950" w:type="dxa"/>
          </w:tcPr>
          <w:p>
            <w:pPr>
              <w:spacing w:before="180" w:after="180" w:line="460" w:lineRule="exact"/>
            </w:pPr>
          </w:p>
        </w:tc>
      </w:tr>
    </w:tbl>
    <w:p>
      <w:pPr>
        <w:jc w:val="center"/>
        <w:rPr>
          <w:rFonts w:ascii="仿宋_GB2312" w:hAnsi="仿宋_GB2312" w:cs="仿宋_GB2312"/>
          <w:b/>
          <w:bCs/>
          <w:kern w:val="0"/>
          <w:szCs w:val="32"/>
        </w:rPr>
      </w:pPr>
    </w:p>
    <w:p/>
    <w:p/>
    <w:p/>
    <w:p>
      <w:pPr>
        <w:rPr>
          <w:b/>
          <w:bCs/>
          <w:color w:val="FF0000"/>
          <w:sz w:val="28"/>
          <w:szCs w:val="22"/>
          <w:lang w:eastAsia="zh-Hans"/>
        </w:rPr>
      </w:pPr>
      <w:r>
        <w:rPr>
          <w:rFonts w:hint="eastAsia"/>
          <w:b/>
          <w:bCs/>
          <w:color w:val="FF0000"/>
          <w:sz w:val="28"/>
          <w:szCs w:val="22"/>
          <w:lang w:eastAsia="zh-Hans"/>
        </w:rPr>
        <w:t>注</w:t>
      </w:r>
      <w:r>
        <w:rPr>
          <w:b/>
          <w:bCs/>
          <w:color w:val="FF0000"/>
          <w:sz w:val="28"/>
          <w:szCs w:val="22"/>
          <w:lang w:eastAsia="zh-Hans"/>
        </w:rPr>
        <w:t>：</w:t>
      </w:r>
      <w:r>
        <w:rPr>
          <w:rFonts w:hint="eastAsia"/>
          <w:b/>
          <w:bCs/>
          <w:color w:val="FF0000"/>
          <w:sz w:val="28"/>
          <w:szCs w:val="22"/>
          <w:lang w:eastAsia="zh-Hans"/>
        </w:rPr>
        <w:t>各学院提供的领队</w:t>
      </w:r>
      <w:r>
        <w:rPr>
          <w:rFonts w:hint="eastAsia"/>
          <w:b/>
          <w:bCs/>
          <w:color w:val="FF0000"/>
          <w:sz w:val="28"/>
          <w:szCs w:val="22"/>
        </w:rPr>
        <w:t>和</w:t>
      </w:r>
      <w:r>
        <w:rPr>
          <w:rFonts w:hint="eastAsia"/>
          <w:b/>
          <w:bCs/>
          <w:color w:val="FF0000"/>
          <w:sz w:val="28"/>
          <w:szCs w:val="22"/>
          <w:lang w:eastAsia="zh-Hans"/>
        </w:rPr>
        <w:t>评委</w:t>
      </w:r>
      <w:r>
        <w:rPr>
          <w:rFonts w:hint="eastAsia"/>
          <w:b/>
          <w:bCs/>
          <w:color w:val="FF0000"/>
          <w:sz w:val="28"/>
          <w:szCs w:val="22"/>
        </w:rPr>
        <w:t>均</w:t>
      </w:r>
      <w:r>
        <w:rPr>
          <w:rFonts w:hint="eastAsia"/>
          <w:b/>
          <w:bCs/>
          <w:color w:val="FF0000"/>
          <w:sz w:val="28"/>
          <w:szCs w:val="22"/>
          <w:lang w:eastAsia="zh-Hans"/>
        </w:rPr>
        <w:t>不可以参赛</w:t>
      </w:r>
      <w:r>
        <w:rPr>
          <w:b/>
          <w:bCs/>
          <w:color w:val="FF0000"/>
          <w:sz w:val="28"/>
          <w:szCs w:val="22"/>
          <w:lang w:eastAsia="zh-Hans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Dg1M2U1ZGQxNzk2ZTY2M2E4MWYzMGU0M2Q3MjkifQ=="/>
  </w:docVars>
  <w:rsids>
    <w:rsidRoot w:val="00665928"/>
    <w:rsid w:val="00665928"/>
    <w:rsid w:val="0074213A"/>
    <w:rsid w:val="10B978F9"/>
    <w:rsid w:val="1C68285C"/>
    <w:rsid w:val="33A43506"/>
    <w:rsid w:val="416938B2"/>
    <w:rsid w:val="62555B70"/>
    <w:rsid w:val="AFF6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Law2315</dc:creator>
  <cp:lastModifiedBy>周小孩</cp:lastModifiedBy>
  <dcterms:modified xsi:type="dcterms:W3CDTF">2024-05-21T03:11:08Z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9E45372A8BA247278E185B01204F3C15_13</vt:lpwstr>
  </property>
</Properties>
</file>